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D2" w:rsidRDefault="00B3195E" w:rsidP="00DF400C">
      <w:pPr>
        <w:jc w:val="center"/>
        <w:rPr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[알면 </w:t>
      </w:r>
      <w:proofErr w:type="spellStart"/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돈이되고</w:t>
      </w:r>
      <w:proofErr w:type="spellEnd"/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모르면 </w:t>
      </w:r>
      <w:proofErr w:type="spellStart"/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독이되는</w:t>
      </w:r>
      <w:proofErr w:type="spellEnd"/>
      <w:r>
        <w:rPr>
          <w:rFonts w:hint="eastAsia"/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저작권 이야기_One Point_요약집]</w:t>
      </w:r>
    </w:p>
    <w:p w:rsidR="00073E8F" w:rsidRPr="00274575" w:rsidRDefault="00073E8F" w:rsidP="00DF400C">
      <w:pPr>
        <w:jc w:val="center"/>
        <w:rPr>
          <w:b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B198E" w:rsidRPr="00B80593" w:rsidRDefault="00DB198E" w:rsidP="00C30EE2">
      <w:pPr>
        <w:rPr>
          <w:rFonts w:eastAsiaTheme="minorHAnsi"/>
          <w:b/>
          <w:color w:val="000000" w:themeColor="text1"/>
          <w:szCs w:val="20"/>
        </w:rPr>
      </w:pPr>
    </w:p>
    <w:p w:rsidR="00040BB8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저작권 침해 시 저작권자의 권리구제 방법에 대한 설명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  <w:bookmarkStart w:id="0" w:name="_GoBack"/>
      <w:bookmarkEnd w:id="0"/>
    </w:p>
    <w:p w:rsidR="00040BB8" w:rsidRDefault="00040BB8" w:rsidP="00040BB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가장 시급한 조치로서 저작권 침해금지 가처분 신청 등을 할 수 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Default="00040BB8" w:rsidP="00040BB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일정한 경우 정신적 손해배상청구(위자료)를 할 수 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Default="00040BB8" w:rsidP="00040BB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재산적 손해배상청구를 할 수 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040BB8" w:rsidRDefault="00040BB8" w:rsidP="00040BB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저작권법은 저작권 침해로 인한 형사처벌 규정을 두고 있으므로 원칙적으로 형사고소가 가능하다.</w:t>
      </w:r>
    </w:p>
    <w:p w:rsidR="00040BB8" w:rsidRPr="00040BB8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"저작물"은 인간의 사상 또는 감정을 표현한 창작물을 말한다. </w:t>
      </w:r>
    </w:p>
    <w:p w:rsidR="001551F8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창작성에 관한 설명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551F8" w:rsidRDefault="00040BB8" w:rsidP="001551F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최소한의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창작성으로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족하다.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551F8" w:rsidRDefault="00040BB8" w:rsidP="001551F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일상생활에서 흔히 쓰는 표현은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인정되기 어렵다.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551F8" w:rsidRDefault="00040BB8" w:rsidP="001551F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소설이나 영화의 제목은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인정되지 않는다.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040BB8" w:rsidRDefault="00040BB8" w:rsidP="001551F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단편적인 어구나 계약서의 양식 등 누가 하더라도 같거나 비슷할 수 밖에 없는 성질의 것은 원칙적으로 최소한도의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인정되기가 어렵다.</w:t>
      </w:r>
    </w:p>
    <w:p w:rsidR="00040BB8" w:rsidRPr="00040BB8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="001551F8">
        <w:rPr>
          <w:rFonts w:eastAsiaTheme="minorHAnsi" w:cs="굴림"/>
          <w:b/>
          <w:color w:val="000000" w:themeColor="text1"/>
          <w:kern w:val="0"/>
          <w:szCs w:val="20"/>
        </w:rPr>
        <w:t>성립요건</w:t>
      </w:r>
      <w:r w:rsidR="001551F8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중 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학술적인 내용 그 자체는 아이디어의 영역에 속하는 것으로서 저작권의 보호를 받지 못한다.</w:t>
      </w:r>
    </w:p>
    <w:p w:rsidR="009D4B2F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어문저작물에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D4B2F" w:rsidRDefault="00040BB8" w:rsidP="009D4B2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소설/시/논문 등이 대표적인 어문저작물이다.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D4B2F" w:rsidRDefault="00040BB8" w:rsidP="009D4B2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문학적 가치는 필요하지 않다.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D4B2F" w:rsidRDefault="00040BB8" w:rsidP="009D4B2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카달로그나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전화번호부 등도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인정되면 저작물로 보호될 수 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040BB8" w:rsidRDefault="00040BB8" w:rsidP="009D4B2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강연이나 연설과 같은 구술에 의한 것도 어문저작물로 보호될 수 </w:t>
      </w:r>
      <w:r w:rsidR="009D4B2F">
        <w:rPr>
          <w:rFonts w:eastAsiaTheme="minorHAnsi" w:cs="굴림"/>
          <w:b/>
          <w:color w:val="000000" w:themeColor="text1"/>
          <w:kern w:val="0"/>
          <w:szCs w:val="20"/>
        </w:rPr>
        <w:t>있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다. </w:t>
      </w:r>
    </w:p>
    <w:p w:rsidR="000130E3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음악저작물과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관련된 설명 </w:t>
      </w:r>
    </w:p>
    <w:p w:rsidR="000130E3" w:rsidRDefault="000130E3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악</w:t>
      </w:r>
      <w:r w:rsidR="00040BB8" w:rsidRPr="00040BB8">
        <w:rPr>
          <w:rFonts w:eastAsiaTheme="minorHAnsi" w:cs="굴림"/>
          <w:b/>
          <w:color w:val="000000" w:themeColor="text1"/>
          <w:kern w:val="0"/>
          <w:szCs w:val="20"/>
        </w:rPr>
        <w:t>곡과 가사가 결합한 저작물로서 즉흥연주나 가창도 보호된다.</w:t>
      </w:r>
      <w:r w:rsidR="00040BB8"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130E3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콘서트 등의 연주나 가창을 녹음 또는 녹화하여 인터넷에 무단으로 올리는 행위는 저작권법 위반이 될 수 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130E3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음악저작물의 침해여부를 판단함에 있어 수요자들의 입장에서 전체적인 느낌이 실질적으로 유사한지 여부가 결정적인 기준이라고 할 수 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040BB8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악</w:t>
      </w: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곡은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멜로디/리듬/화음으로 구성되지만 음악저작물의 침해여부는 이러한 악곡의 각 부분이 침해여부만을 가지고 판단하는 것이 아니라 수요자들의 입장에서 전체적인 느낌이 실질적으로 유사한지 여부를 가지고 판단하게 됩니다. </w:t>
      </w:r>
    </w:p>
    <w:p w:rsidR="000130E3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응용미술저작물에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130E3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미술저작물의 일종이다.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130E3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복제성과 독자성이 필요하다.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130E3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보통 응용미술저작물을 상품화 하는 경우에 주로 문제가 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Default="00040BB8" w:rsidP="000130E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복제성과 독자성이 요구되지만 기본적으로 최소한의 창작성도 요구된다.  </w:t>
      </w:r>
    </w:p>
    <w:p w:rsidR="00B32595" w:rsidRPr="00040BB8" w:rsidRDefault="00B32595" w:rsidP="00B32595">
      <w:pPr>
        <w:pStyle w:val="ab"/>
        <w:widowControl/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B32595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응용미술저작물에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팻독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사건에서 응용미술저작물성을 인정하였다.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히딩크넥타이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사건에서 넥타이 도안의 응용미술저작물성을 인정하였다.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응용미술저작물은 디자인 등을 포함한다.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040BB8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십자가는 그 문양이 교회 내에서 보편적으로 사용되고 있고 대개 성혈을 의미하는 붉은 색으로 채색되어 있는 점 및 장미꽃 문양은 국내외에서 널리 판매되고 있는 묵주반지에 새겨진 통상적인 장미꽃 문양과 별다른 차이가 없음을 이유로 창작성과 독자성 부정하였다.</w:t>
      </w:r>
    </w:p>
    <w:p w:rsidR="00B32595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2차적 저작권에 대한 설명 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원저작물을 번역하거나 편곡하는 경우에 발생하는 저작권을 말한다. 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원저작물과의 실질적 유사성과 새로운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창적성이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있어야 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원저작권자의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동의를 얻지 아니한 경우에도 2차적 저작권은 성립한다.</w:t>
      </w:r>
    </w:p>
    <w:p w:rsidR="00040BB8" w:rsidRPr="00B32595" w:rsidRDefault="00040BB8" w:rsidP="00B3259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B32595">
        <w:rPr>
          <w:rFonts w:eastAsiaTheme="minorHAnsi" w:cs="굴림"/>
          <w:b/>
          <w:color w:val="000000" w:themeColor="text1"/>
          <w:kern w:val="0"/>
          <w:szCs w:val="20"/>
        </w:rPr>
        <w:t>법원은 원저작물(소설)에 대한 2차적 저작물(영화)이 되기 위하여는 원저작물을 토대로 작성된 저작물이 단순히 사상, 주제, 소재 등이 같거나 유사한 것만으로는 부족하고 두 저작물 사이에 사건의 구성, 전개과정, 등장인물의 교차 등에 공통점이 있어서 새로운 저작물로부터 원저작물의 본질적인 특징 자체를 직접 감득할 수 있어야 한다고 판시하였다(애마부인5 사건).</w:t>
      </w:r>
    </w:p>
    <w:p w:rsidR="00C46568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2차적 저작권에 대한 설명</w:t>
      </w:r>
    </w:p>
    <w:p w:rsid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원저작물과 거의 동일하게 복제하는 이른바 도작(盜作), 표절(剽竊)은 2차적 저작물이 아니다.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원저작물과 실질적인 유사성이 없는 별개의 독립적인 신저작물이지 2차적 저작물이 아니다.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제3자가 2차적저작물을 무단 이용하는 경우 2차자적 저작권의 침해임과 동시에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원저작권의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침해도 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>중년여인을 소재로 한 이른바 성인용 소설 또는 성인용 영화가 원만하지 않은 가정생활 등을 갈등의 원인으로 제시하고 말을 상징으로 도입하는 등의 패턴을 취하고 있음은 흔히 볼 수 있다는 이유로 그 정도의 유사점은 본질적인 것이라 할 수 없어 2차적 저작물이 아니라고 판시하였다.</w:t>
      </w:r>
    </w:p>
    <w:p w:rsidR="00C46568" w:rsidRDefault="00040BB8" w:rsidP="00C4656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46568">
        <w:rPr>
          <w:rFonts w:eastAsiaTheme="minorHAnsi" w:cs="굴림" w:hint="eastAsia"/>
          <w:b/>
          <w:color w:val="000000" w:themeColor="text1"/>
          <w:kern w:val="0"/>
          <w:szCs w:val="20"/>
        </w:rPr>
        <w:t>저작권자의</w:t>
      </w: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 xml:space="preserve"> 개념에 대한 설명 </w:t>
      </w:r>
    </w:p>
    <w:p w:rsid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>저작권자는 저작물을 창작한 자로서 아이디어 제공자나 보조자는 이에 해당하지 않는다.</w:t>
      </w:r>
    </w:p>
    <w:p w:rsid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 xml:space="preserve">저작물에 저작자로 실명이나 이명이 표기된 자는 저작권자로 추정된다. </w:t>
      </w: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 xml:space="preserve">대필로 저작된 경우 대필자가 저작권자이다. </w:t>
      </w: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C46568" w:rsidRDefault="00040BB8" w:rsidP="00C4656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C46568">
        <w:rPr>
          <w:rFonts w:eastAsiaTheme="minorHAnsi" w:cs="굴림"/>
          <w:b/>
          <w:color w:val="000000" w:themeColor="text1"/>
          <w:kern w:val="0"/>
          <w:szCs w:val="20"/>
        </w:rPr>
        <w:t>저작재산권은 양도 상속에 의해 이전 가능하므로 저작물을 창작한 자와 저작권자가 달라질 수 있다.</w:t>
      </w:r>
    </w:p>
    <w:p w:rsidR="002D300A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공동저작물에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 </w:t>
      </w:r>
    </w:p>
    <w:p w:rsidR="002D300A" w:rsidRDefault="00040BB8" w:rsidP="002D300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공동저작물은 둘 이상의 저작물이 아닌 하나의 저작물이다. </w:t>
      </w:r>
    </w:p>
    <w:p w:rsidR="002D300A" w:rsidRDefault="00040BB8" w:rsidP="002D300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공동저작물은 각자의 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기여분이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분리 불가능하다는 점에서 결합저작물과 구별된다</w:t>
      </w:r>
      <w:r w:rsidR="002D300A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</w:p>
    <w:p w:rsidR="002D300A" w:rsidRDefault="00040BB8" w:rsidP="002D300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>만화스토리작가와 만화가 사이에 만화의 제작에 있어 전개방향이나 기획의도 등에 대해 사전에 협의가 없</w:t>
      </w:r>
      <w:r w:rsidRPr="002D300A">
        <w:rPr>
          <w:rFonts w:eastAsiaTheme="minorHAnsi" w:cs="굴림"/>
          <w:b/>
          <w:color w:val="000000" w:themeColor="text1"/>
          <w:kern w:val="0"/>
          <w:szCs w:val="20"/>
        </w:rPr>
        <w:t>었던 경우 제작된 만화는 공동저작물이 아닌 2차적 저작물로 볼 수 있다</w:t>
      </w:r>
      <w:r w:rsidR="002D300A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2D300A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2D300A" w:rsidRDefault="00040BB8" w:rsidP="002D300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2D300A">
        <w:rPr>
          <w:rFonts w:eastAsiaTheme="minorHAnsi" w:cs="굴림"/>
          <w:b/>
          <w:color w:val="000000" w:themeColor="text1"/>
          <w:kern w:val="0"/>
          <w:szCs w:val="20"/>
        </w:rPr>
        <w:t xml:space="preserve">하나의 저작물의 완성에 복수의 자가 관여하였으나 각자의 창작부분이 분리 가능한 경우의 저작물을 결합저작물이라 하는바, 옴니버스 형식의 소설, 가요/오페라/뮤지컬 등에서의 작곡가와 작사가 또는 삽화가 들어 있는 신문소설 등이 대표적인 예이다. </w:t>
      </w:r>
    </w:p>
    <w:p w:rsidR="0005661F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공표권에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5661F" w:rsidRDefault="00040BB8" w:rsidP="0005661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저작물의 공표여부를 결정할 권리를 말한다.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5661F" w:rsidRDefault="00040BB8" w:rsidP="0005661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원저작자의 동의 얻어 2차적 저작물 또는 편집저작물이 공표된 경우 원저작물은 공표된 것으로 간주한다.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5661F" w:rsidRDefault="00040BB8" w:rsidP="0005661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공표되지 아니한 저작물의 저작재산권을 양도한 경우 공표된 것으로 추정한다.</w:t>
      </w:r>
    </w:p>
    <w:p w:rsidR="00040BB8" w:rsidRPr="00040BB8" w:rsidRDefault="00040BB8" w:rsidP="0005661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불법적으로 된 공표도 공표로서의 효력이 발생하며, 다만 그에 대한 책임을 물을 수 있을 뿐이다. </w:t>
      </w:r>
    </w:p>
    <w:p w:rsidR="00E8266B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성명표시권에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</w:t>
      </w:r>
      <w:r w:rsidR="00E8266B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설명 </w:t>
      </w:r>
    </w:p>
    <w:p w:rsidR="00E8266B" w:rsidRDefault="00040BB8" w:rsidP="00E8266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저작물 등에 저작자가 실명 또는 이명을 표시할 권리를 말한다. 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E8266B" w:rsidRDefault="00040BB8" w:rsidP="00E8266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무명으로 공표할 권리 포함한다.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40BB8" w:rsidRPr="00E8266B" w:rsidRDefault="00040BB8" w:rsidP="00E8266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무</w:t>
      </w:r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 xml:space="preserve">단으로 저작자의 성명 또는 칭호를 변경/은닉/삭제하는 것은 </w:t>
      </w:r>
      <w:proofErr w:type="spellStart"/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>성명표시권의</w:t>
      </w:r>
      <w:proofErr w:type="spellEnd"/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 xml:space="preserve"> 침해가 된다.</w:t>
      </w:r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ab/>
      </w:r>
      <w:proofErr w:type="spellStart"/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>성명표시권의</w:t>
      </w:r>
      <w:proofErr w:type="spellEnd"/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 xml:space="preserve"> 침해는 저작물의 성질, 이용목적 또는 형태 등에 비추어 부득이하다고 인정되는 경우에는 예외가 인정된다</w:t>
      </w:r>
      <w:proofErr w:type="gramStart"/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>.(</w:t>
      </w:r>
      <w:proofErr w:type="gramEnd"/>
      <w:r w:rsidRPr="00E8266B">
        <w:rPr>
          <w:rFonts w:eastAsiaTheme="minorHAnsi" w:cs="굴림"/>
          <w:b/>
          <w:color w:val="000000" w:themeColor="text1"/>
          <w:kern w:val="0"/>
          <w:szCs w:val="20"/>
        </w:rPr>
        <w:t>제12조 제2항 단서)</w:t>
      </w:r>
    </w:p>
    <w:p w:rsidR="00F66EF3" w:rsidRDefault="00040BB8" w:rsidP="00040BB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저작재산권에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</w:p>
    <w:p w:rsidR="00F66EF3" w:rsidRDefault="00040BB8" w:rsidP="00F66EF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컴퓨터 파일 형태의 저작물을 하드디스크나 CD와 같은 전자기록매체에 저장하는 것은 복제에 해당한다.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F66EF3" w:rsidRDefault="00040BB8" w:rsidP="00F66EF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판매용 음반을 음악감상실에서 재생시키는 것은 공연에 해당한다.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F66EF3" w:rsidRDefault="00040BB8" w:rsidP="00F66EF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음악이나 강연을 녹음∙녹화∙</w:t>
      </w:r>
      <w:proofErr w:type="spellStart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>음반취입하는</w:t>
      </w:r>
      <w:proofErr w:type="spellEnd"/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 것은 복제에 해당한다.</w:t>
      </w: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D66DEE" w:rsidRDefault="00040BB8" w:rsidP="00F66EF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40BB8">
        <w:rPr>
          <w:rFonts w:eastAsiaTheme="minorHAnsi" w:cs="굴림"/>
          <w:b/>
          <w:color w:val="000000" w:themeColor="text1"/>
          <w:kern w:val="0"/>
          <w:szCs w:val="20"/>
        </w:rPr>
        <w:t xml:space="preserve">개정법은 동일인의 점유에 속하는 연결된 장소 안에서 이루어지는 송신(전송 제외)을 공연에 포함시켰다(법 제2조 3호, 32호) 따라서 백화점, 호텔 등에서 판매용 음반의 구내 사용은 공연에 해당한다. </w:t>
      </w:r>
    </w:p>
    <w:p w:rsidR="00F66EF3" w:rsidRPr="00F66EF3" w:rsidRDefault="00F66EF3" w:rsidP="00F66EF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4228F5" w:rsidRDefault="004228F5" w:rsidP="00D66DEE">
      <w:pPr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 w:hint="eastAsia"/>
          <w:b/>
          <w:color w:val="000000" w:themeColor="text1"/>
          <w:szCs w:val="20"/>
        </w:rPr>
        <w:t>-----------------------------------------------------------------------------------------------------------</w:t>
      </w:r>
    </w:p>
    <w:p w:rsidR="004228F5" w:rsidRDefault="004228F5" w:rsidP="004228F5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저작권 침해를 주장하는 원고에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Default="003F5FB0" w:rsidP="003F5FB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원고는 저작권이 자신에게 있음을 주장∙입증할 필요가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Default="003F5FB0" w:rsidP="003F5FB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원고는 자신의 저작권 중 어떠한 권리가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침해당한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것인가를 주장∙입증할 필요가 있다.</w:t>
      </w:r>
    </w:p>
    <w:p w:rsidR="003F5FB0" w:rsidRDefault="003F5FB0" w:rsidP="003F5FB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원고는 자신이 만든 것이 저작물이라는 점을 주장∙입증할 필요가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3F5FB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원고는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자신의 손해발생 및 손해액을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구체적으로 주장∙입증하여야 할 사항이다.</w:t>
      </w:r>
    </w:p>
    <w:p w:rsidR="001947E6" w:rsidRDefault="003F5FB0" w:rsidP="001947E6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저작권 침해를 부인하는 피고에 대한 설명</w:t>
      </w:r>
      <w:r w:rsidR="001947E6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Default="003F5FB0" w:rsidP="001947E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피고는 원고에게 저작권이 없다고 주장할 필요가 있다.</w:t>
      </w:r>
    </w:p>
    <w:p w:rsidR="003F5FB0" w:rsidRDefault="003F5FB0" w:rsidP="001947E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1947E6">
        <w:rPr>
          <w:rFonts w:eastAsiaTheme="minorHAnsi" w:cs="굴림"/>
          <w:b/>
          <w:color w:val="000000" w:themeColor="text1"/>
          <w:kern w:val="0"/>
          <w:szCs w:val="20"/>
        </w:rPr>
        <w:t>피고는 저작권 제산 사유를 주장할 필요가 있다.</w:t>
      </w:r>
    </w:p>
    <w:p w:rsidR="001947E6" w:rsidRDefault="003F5FB0" w:rsidP="001947E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1947E6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>피고는 소멸시효가 완성되었음을 주장할 필요가 있다.</w:t>
      </w:r>
      <w:r w:rsidRPr="001947E6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1947E6" w:rsidRDefault="003F5FB0" w:rsidP="001947E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1947E6">
        <w:rPr>
          <w:rFonts w:eastAsiaTheme="minorHAnsi" w:cs="굴림"/>
          <w:b/>
          <w:color w:val="000000" w:themeColor="text1"/>
          <w:kern w:val="0"/>
          <w:szCs w:val="20"/>
        </w:rPr>
        <w:t xml:space="preserve">피고는 저작권 침해가 </w:t>
      </w:r>
      <w:proofErr w:type="spellStart"/>
      <w:r w:rsidRPr="001947E6">
        <w:rPr>
          <w:rFonts w:eastAsiaTheme="minorHAnsi" w:cs="굴림"/>
          <w:b/>
          <w:color w:val="000000" w:themeColor="text1"/>
          <w:kern w:val="0"/>
          <w:szCs w:val="20"/>
        </w:rPr>
        <w:t>무과실에</w:t>
      </w:r>
      <w:proofErr w:type="spellEnd"/>
      <w:r w:rsidRPr="001947E6">
        <w:rPr>
          <w:rFonts w:eastAsiaTheme="minorHAnsi" w:cs="굴림"/>
          <w:b/>
          <w:color w:val="000000" w:themeColor="text1"/>
          <w:kern w:val="0"/>
          <w:szCs w:val="20"/>
        </w:rPr>
        <w:t xml:space="preserve"> 의한 경우 저작권 침해로 인한 손해배상책임이 없다.</w:t>
      </w:r>
    </w:p>
    <w:p w:rsidR="00C46C7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4004DA">
        <w:rPr>
          <w:rFonts w:eastAsiaTheme="minorHAnsi" w:cs="굴림"/>
          <w:b/>
          <w:kern w:val="0"/>
          <w:szCs w:val="20"/>
        </w:rPr>
        <w:t>저작권법 상식에 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4004DA" w:rsidRDefault="003F5FB0" w:rsidP="00C46C7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만화책을 무단으로 복사하여 인터넷에 올리는 행위는 저작권법 문제가 발생할 수 있다.</w:t>
      </w:r>
    </w:p>
    <w:p w:rsidR="004004DA" w:rsidRDefault="003F5FB0" w:rsidP="00C46C7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콘서트 장에서 무단으로 가수가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노래부르는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모습을 촬영하여 인터넷에 올리는 행위는 저작권법 문제가 발생할 수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  <w:t xml:space="preserve"> </w:t>
      </w:r>
    </w:p>
    <w:p w:rsidR="004004DA" w:rsidRDefault="003F5FB0" w:rsidP="00C46C7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음원을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표절한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경우 저작권법 문제가 발생할 수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C46C7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p2p 사이트에서 불법 다운로드를 받아 업로드를 하는 경우 저작권 침해가 문제 됨.</w:t>
      </w:r>
    </w:p>
    <w:p w:rsidR="0024072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성립요건과 관련된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40720" w:rsidRDefault="003F5FB0" w:rsidP="0024072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저작물의 성립요건은 저작권자의 권리보호와 문화 및 산업발전 중 무엇을 우선할 것인가의 문제이다.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40720" w:rsidRDefault="003F5FB0" w:rsidP="0024072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저작물은 인간의 사상 또는 감정을 표현한 창작물이다.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40720" w:rsidRDefault="003F5FB0" w:rsidP="0024072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사상이나 감정 그 자체를 보호하는 것은 아니다.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240720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하이트맥주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광고카피 사건에서 '눈으로 확인할 수 있다'라는 광고문구는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왹국의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광고문구와 유사하며, 단순한 내용을 표현한 것으로 그 문구가 짧고 의미도 단순하여 독창적인 표현으로 볼 수 없다는 이유로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부정하여 저작권법 침해를 부정하였다.</w:t>
      </w:r>
    </w:p>
    <w:p w:rsidR="003F5FB0" w:rsidRP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"저작자"는 저작물을 창작한 자를 말한다. </w:t>
      </w:r>
    </w:p>
    <w:p w:rsidR="00AE565C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성립요건과 관련한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AE565C" w:rsidRDefault="003F5FB0" w:rsidP="00AE565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상대성 이론이나 피타고라스 법칙 같은 학술적인 내용은 원칙적으로 저작권의 보호대상이 아니다.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AE565C" w:rsidRDefault="003F5FB0" w:rsidP="00AE565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희랍어 분석방법론 자체는 원칙적으로 저작물로 보호되지 아니한다</w:t>
      </w:r>
      <w:proofErr w:type="gram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.금</w:t>
      </w:r>
      <w:proofErr w:type="gram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AE565C" w:rsidRDefault="003F5FB0" w:rsidP="00AE565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영화나 드라마의 주된 줄거리는 구체적인 표현형식을 차용하지 않는 한 원칙적으로 저작물로 보호되지 아니한다.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AE565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저작권법의 보호대상은 사상 또는 감정을 창작적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으로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표현한 것으로 윤리성 여하는 문제되지 아니하므로 그 내용 중에 부도덕하거나 위법한 부분이 포함되어 있다고 하더라도 저작물로서 보호된다.</w:t>
      </w:r>
    </w:p>
    <w:p w:rsidR="003F5FB0" w:rsidRPr="00A21FA4" w:rsidRDefault="003F5FB0" w:rsidP="00A21FA4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"공연"은 저작물 또는 실연·음반·방송을 상연·연주·가창·구연·낭독·상영·재생 그 밖의 방법으로 공중에게 공개하는 것을 말하며, 동일인의 점유에 속하는 연결된 장소 안에서 이루어지는 송신(전송을 제외한다)을 포함한다.</w:t>
      </w:r>
    </w:p>
    <w:p w:rsidR="00DC53DE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기능적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저작물에 대한 설명</w:t>
      </w:r>
    </w:p>
    <w:p w:rsidR="00DC53DE" w:rsidRDefault="003F5FB0" w:rsidP="00DC53D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지도/설계도/각종 서식/매뉴얼 등 기능이나 실용적인 사상의 표현을 주된 목적으로 하는 저작물을 말한다</w:t>
      </w:r>
    </w:p>
    <w:p w:rsidR="00DC53DE" w:rsidRDefault="003F5FB0" w:rsidP="00DC53D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기능적 저작물은 용어나 표현방법이 정형화 되어 있어 최소한의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발휘하기가 어렵다.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DC53DE" w:rsidRDefault="003F5FB0" w:rsidP="00DC53D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춘천시 관광지도 사건에서는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인정하였으나 3D지도 사건에서는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부정하였다.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DC53D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>아파트 평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면설계도의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경우 동일한 아파트의 평면도나 배치도가 작성자에 따라 정확하게 동일하지 아니하고 다소간의 차이가 있다고 하더라도 그러하나 사정만으로 기능적 저작물의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인정할 수 없다고 하였습니다. </w:t>
      </w:r>
    </w:p>
    <w:p w:rsidR="00902FAA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종류에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02FAA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기능적 저작물은 용어나 표현방법이 정형화 되어 있는 부분을 제외한 나머지 부분에 작성자의 창조적 개성이 드러나야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02FAA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3D형태로 지도를 제작하는 것은 아이디어에 불과하여 그 방법 자체는 저작권의 보호대상이 아니다.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02FAA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어문저작물의 침해여부를 판단함에 있어 각 저작물에 특이한 사건이나 대화 또는 어투는 중요한 요소가 된다.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모발이식 전후의 환자 사진은 모발치료의 효과를 나타내고자 하는 실용적인 목적으로 촬영된 것으로 피사체의 선정 및 촬영방법 등에서 촬영자의 개성과 창조성이 인정되지 않으므로 사진저작물성을 부정하여 저작권법 침해를 부정하였습니다. </w:t>
      </w:r>
    </w:p>
    <w:p w:rsidR="003F5FB0" w:rsidRP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"응용미술저작물"은 물품에 동일한 형상으로 복제될 수 있는 미술저작물로서 그 이용된 물품과 구분되어 독자성을 인정할 수 있는 것을 말하며, 디자인 등을 포함한다.</w:t>
      </w:r>
    </w:p>
    <w:p w:rsidR="00902FAA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캐릭터의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저작물성에 대한 설명</w:t>
      </w:r>
    </w:p>
    <w:p w:rsidR="00902FAA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만화, TV, 영화 등 대중이 접하는 매체를 통하여 등장하는 가공적인 또는 실재하는 인물, 동물 등을 말한다.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02FAA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미국과 우리나라는 캐릭터의 저작물성을 인정하고 있으나, 일본은 부정하고 있다.</w:t>
      </w:r>
    </w:p>
    <w:p w:rsidR="001D6557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마시마로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/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피구왕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통키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/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닌자거북이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/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미키마우스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등 캐릭터의 저작물성을 인정하였다.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902FA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대법원은 저작물인 만화영화의 캐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릭터가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특정분야 또는 일반대중에게 널리 알려진 것이라거나 고객흡인력을 가졌는지 여부는 저작물의 저작권법 보호 여부를 판단함에 있어서 고려할 사항이 아니라고 판시하였다.</w:t>
      </w:r>
    </w:p>
    <w:p w:rsidR="001D6557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종류에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D6557" w:rsidRDefault="003F5FB0" w:rsidP="001D655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캐릭터의 저작물성은 주로 시각적 캐릭터가 문제되고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D6557" w:rsidRDefault="003F5FB0" w:rsidP="001D655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응용미술저작물은 다른 물품에 동일한 형상으로 복제될 수 있어야 한다.</w:t>
      </w:r>
    </w:p>
    <w:p w:rsidR="001D6557" w:rsidRDefault="003F5FB0" w:rsidP="001D655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응용미술저작물은 그 이용된 물품과 구분되어 독자성이 인정될 수 있어야 한다. </w:t>
      </w:r>
    </w:p>
    <w:p w:rsidR="003F5FB0" w:rsidRPr="003F5FB0" w:rsidRDefault="003F5FB0" w:rsidP="001D655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서체도안들은 우리 민족의 문화유산으로서 누구나 자유롭게 사용하여야 할 문자인 한글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자보의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모양을 기본으로 삼아 인쇄기술에 의해 사상이나 정보 등을 전달한다는 실용적인 기능을 주된 목적으로 하여 만들어진 것임이 분명한바, 저작권법에 의한 보호 대상인 저작물에는 해당하지 아니함이 명백하다고 판시하였다.</w:t>
      </w:r>
    </w:p>
    <w:p w:rsidR="003F5FB0" w:rsidRP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편집저작물</w:t>
      </w:r>
      <w:r w:rsidR="00115358">
        <w:rPr>
          <w:rFonts w:eastAsiaTheme="minorHAnsi" w:cs="굴림"/>
          <w:b/>
          <w:color w:val="000000" w:themeColor="text1"/>
          <w:kern w:val="0"/>
          <w:szCs w:val="20"/>
        </w:rPr>
        <w:t>"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편집물로서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그 소재의 선택·배열 또는 구성에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있는 것을 말한다.</w:t>
      </w:r>
    </w:p>
    <w:p w:rsidR="003F5FB0" w:rsidRP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원저작물을 번역·편곡·변형·각색·영상제작 그 밖의 방법으로 작성한 창작물을 "2차적저작물"이라</w:t>
      </w:r>
      <w:r w:rsidR="00115358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한다. </w:t>
      </w:r>
    </w:p>
    <w:p w:rsidR="00354DB7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편집저작권에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 </w:t>
      </w:r>
    </w:p>
    <w:p w:rsidR="00354DB7" w:rsidRDefault="003F5FB0" w:rsidP="00354DB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편집물로서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그 소재의 선택, 배열 또는 구성에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있는 것에 대하여 저작권을 부여하는 것이다.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4DB7" w:rsidRDefault="003F5FB0" w:rsidP="00354DB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 xml:space="preserve">소재의 선택이나 배열에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있어야 한다.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4DB7" w:rsidRDefault="003F5FB0" w:rsidP="00354DB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소재 자체가 저작물일 필요는 없다.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354DB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2차적 저작물은 기존의 저작물에 변형을 가져오는 반면에 편집저작물은 기존 저작물의 변형 없이 선택 또는 배열에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요한다는 점에서 구별된다.</w:t>
      </w:r>
    </w:p>
    <w:p w:rsidR="004C6DBD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편집저작권에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4C6DBD" w:rsidRDefault="003F5FB0" w:rsidP="004C6DB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낱말을 먼저 익힌 다음 어느 정도 낱말이 익혀졌을 때 자음과 모음을 익히고 이어서 문장을 학습하</w:t>
      </w:r>
      <w:r w:rsidRPr="004C6DBD">
        <w:rPr>
          <w:rFonts w:eastAsiaTheme="minorHAnsi" w:cs="굴림"/>
          <w:b/>
          <w:color w:val="000000" w:themeColor="text1"/>
          <w:kern w:val="0"/>
          <w:szCs w:val="20"/>
        </w:rPr>
        <w:t>도록 하는 이른바 순차학습의 새로운 방식으로 만든 글자교육카드의 편집저작물성을 부정하였다."</w:t>
      </w:r>
      <w:r w:rsidRPr="004C6DBD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4C6DBD" w:rsidRDefault="003F5FB0" w:rsidP="004C6DB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4C6DBD">
        <w:rPr>
          <w:rFonts w:eastAsiaTheme="minorHAnsi" w:cs="굴림"/>
          <w:b/>
          <w:color w:val="000000" w:themeColor="text1"/>
          <w:kern w:val="0"/>
          <w:szCs w:val="20"/>
        </w:rPr>
        <w:t xml:space="preserve">인터넷홈페이지도 그 구성형식, 소재의 선택이나 배열에 있어 </w:t>
      </w:r>
      <w:proofErr w:type="spellStart"/>
      <w:r w:rsidRPr="004C6DBD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4C6DBD">
        <w:rPr>
          <w:rFonts w:eastAsiaTheme="minorHAnsi" w:cs="굴림"/>
          <w:b/>
          <w:color w:val="000000" w:themeColor="text1"/>
          <w:kern w:val="0"/>
          <w:szCs w:val="20"/>
        </w:rPr>
        <w:t xml:space="preserve"> 있는 경우에는 편집저작물에 해당하여 독자적인 저작물로 보호받을 수 있다."</w:t>
      </w:r>
      <w:r w:rsidRPr="004C6DBD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04D2F" w:rsidRDefault="003F5FB0" w:rsidP="004C6DB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인터넷 홈페이지의 레이아웃이나 메뉴구성,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콘텐츠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구성 등은 아이디어에 불과하다. </w:t>
      </w:r>
    </w:p>
    <w:p w:rsidR="003F5FB0" w:rsidRPr="003F5FB0" w:rsidRDefault="003F5FB0" w:rsidP="004C6DB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공인중개사 시험출제경향 분석, 합격자 현황, 수험준비 전 유의사항, 일반적 학습순서, 객관식 문제풀이요령, 검정고시 기간별, 과목별 합격전략, 시험직전 체크항목 기재내용은 관련 기관에서 공개한 정보를 게재한 것이거나 동종 업종의 다른 업체의 웹사이트에 있는 내용과 유사한 사실을 인정할 수 있는바, 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위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인정사실에 의하면, 위 각 부분은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창작성을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인정할 수 없어 저작권의 보호대상이라 할 수 없다고 판시하였다.</w:t>
      </w:r>
    </w:p>
    <w:p w:rsidR="003F5FB0" w:rsidRPr="00B636C3" w:rsidRDefault="003F5FB0" w:rsidP="00B636C3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"공동저작물</w:t>
      </w:r>
      <w:r w:rsidR="00B636C3">
        <w:rPr>
          <w:rFonts w:eastAsiaTheme="minorHAnsi" w:cs="굴림"/>
          <w:b/>
          <w:color w:val="000000" w:themeColor="text1"/>
          <w:kern w:val="0"/>
          <w:szCs w:val="20"/>
        </w:rPr>
        <w:t>"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은 2인 이상이 공동으로 창작한 저작물로서 각자의 이바지한 부분을 분리하여 이용할 수 없는 것을 말한다.</w:t>
      </w:r>
    </w:p>
    <w:p w:rsidR="003F5FB0" w:rsidRPr="009B37D1" w:rsidRDefault="003F5FB0" w:rsidP="009B37D1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업무상저작물은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법인·단체 그 밖의 사용자(이하</w:t>
      </w:r>
      <w:r w:rsidR="00274575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"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법인등</w:t>
      </w:r>
      <w:proofErr w:type="spellEnd"/>
      <w:r w:rsidR="00274575">
        <w:rPr>
          <w:rFonts w:eastAsiaTheme="minorHAnsi" w:cs="굴림"/>
          <w:b/>
          <w:color w:val="000000" w:themeColor="text1"/>
          <w:kern w:val="0"/>
          <w:szCs w:val="20"/>
        </w:rPr>
        <w:t>"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이라 한다)의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기획하에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법인</w:t>
      </w:r>
      <w:r w:rsidR="00274575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등의 업무에 종사하는 자가 업무상 작성하는 저작물을 말한다.</w:t>
      </w:r>
    </w:p>
    <w:p w:rsidR="00C24B8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공동저작물의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법률관계에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24B81" w:rsidRDefault="003F5FB0" w:rsidP="00C24B8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저작인격권은 전원의 합의에 의하지 아니하고는 이를 행사할 수 없으나, 각 저작자는 신의에 반하여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합의의</w:t>
      </w:r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>성립을</w:t>
      </w:r>
      <w:proofErr w:type="spellEnd"/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 xml:space="preserve"> 방해하지 못한다</w:t>
      </w:r>
      <w:r w:rsidR="00C24B81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</w:p>
    <w:p w:rsidR="00C24B81" w:rsidRDefault="003F5FB0" w:rsidP="00C24B8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>저작재산권의 행사로 인한 이익은 특약이 없는 한 이바지 정도에 따라 배분하나, 명확하지 않은 경우 균등한 것으로 추정</w:t>
      </w:r>
    </w:p>
    <w:p w:rsidR="00C24B81" w:rsidRDefault="003F5FB0" w:rsidP="00C24B8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>공동저작권자는 다른 저작자의 동의 없이 침해금지를 구하거나 손해배상을 청구할 수 있다.</w:t>
      </w:r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C24B81" w:rsidRDefault="00C24B81" w:rsidP="00C24B8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C24B81">
        <w:rPr>
          <w:rFonts w:eastAsiaTheme="minorHAnsi" w:cs="굴림" w:hint="eastAsia"/>
          <w:b/>
          <w:color w:val="000000" w:themeColor="text1"/>
          <w:kern w:val="0"/>
          <w:szCs w:val="20"/>
        </w:rPr>
        <w:t>저작권의</w:t>
      </w:r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 xml:space="preserve"> 보호기간은 맨 마지막으로 사망한 저작자의 사망 후 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70</w:t>
      </w:r>
      <w:r w:rsidRPr="00C24B81">
        <w:rPr>
          <w:rFonts w:eastAsiaTheme="minorHAnsi" w:cs="굴림"/>
          <w:b/>
          <w:color w:val="000000" w:themeColor="text1"/>
          <w:kern w:val="0"/>
          <w:szCs w:val="20"/>
        </w:rPr>
        <w:t xml:space="preserve">년이다. </w:t>
      </w:r>
      <w:r w:rsidR="003F5FB0" w:rsidRPr="00C24B81">
        <w:rPr>
          <w:rFonts w:eastAsiaTheme="minorHAnsi" w:cs="굴림"/>
          <w:b/>
          <w:color w:val="000000" w:themeColor="text1"/>
          <w:kern w:val="0"/>
          <w:szCs w:val="20"/>
        </w:rPr>
        <w:t>종전에는 사망 후 50년까지였으나 개정법은 사망 후 70년까지 보호하고 있다(제39조 제2항)</w:t>
      </w:r>
    </w:p>
    <w:p w:rsidR="008961E9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업무상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저작물의 성립요건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8961E9" w:rsidRDefault="003F5FB0" w:rsidP="008961E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법인 등이 저작물의 작성을 기획하였어야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8961E9" w:rsidRDefault="003F5FB0" w:rsidP="008961E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업무상 작성하여야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8961E9" w:rsidRDefault="003F5FB0" w:rsidP="008961E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법인 등의 명의로 공표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8961E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위임 또는 위탁에 의한 저작물은 원칙적으로 업무상</w:t>
      </w:r>
      <w:r w:rsidR="00274575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저작물이 아니라고 판시하고 있다.</w:t>
      </w:r>
    </w:p>
    <w:p w:rsidR="003F5FB0" w:rsidRP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저작자는 그의 저작물을 공표하거나 공표하지 아니할 것을 결정할 권리는 공표권이다. </w:t>
      </w:r>
    </w:p>
    <w:p w:rsidR="003F5FB0" w:rsidRPr="003F5FB0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저작자는 저작물의 원본이나 그 복제물에 또는 저작물의 공표 매체에 그의 실명 또는 이명을 표시할 권리는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성명표시권이다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</w:p>
    <w:p w:rsidR="006639D4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동일성유지권에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 </w:t>
      </w:r>
    </w:p>
    <w:p w:rsidR="006639D4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저작자가 그의 저작물의 내용/형식/제호의 동일성을 유지할 권리를 말한다.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639D4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동의를 얻지 아니한 2차적 저작물의 작성은 동일성유지권의 침해가 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639D4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제3자에 의하여 붙여진 제호는 동일성유지권에 의해 보호되지 아니한다.</w:t>
      </w:r>
    </w:p>
    <w:p w:rsidR="003F5FB0" w:rsidRPr="003F5FB0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제호 자체는 저작권이 인정되지 않는다. 따라서 내용이 다르면 제호 동일해도 저작권침해가 부정되는 것이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다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. 법원도 ‘가자 장미여관’ 사건에서 시집 제목 사용하여 별개 내용의 시나리오와 영화제작을 하는 것은 동일성유지권의 침해가 아니라고 판시하였다. </w:t>
      </w:r>
    </w:p>
    <w:p w:rsidR="006639D4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저작인격권에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="006639D4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639D4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저작물의 동일성을 해치지 않는 범위 내에서 단순히 오·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탈자를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수정하거나 문법에 맞지 않는 부분을 교정하</w:t>
      </w: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는 정도는 동일성유지권의 침해가 되지 아니한다</w:t>
      </w:r>
      <w:r w:rsid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639D4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공표되지 아니한 미술/건축/사진 저작물을 양도한 경우 공표가 추정된다.</w:t>
      </w: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639D4" w:rsidRDefault="003F5FB0" w:rsidP="006639D4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응시생들에게 문제지의 유출을 허용하지 아니하고 그대로 회수하여 일정한 기간 </w:t>
      </w:r>
      <w:proofErr w:type="spellStart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미공표의</w:t>
      </w:r>
      <w:proofErr w:type="spellEnd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 상태로 관리하는</w:t>
      </w:r>
      <w:r w:rsidR="006639D4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토플시험문제를 학원 강사가 토플시험을 보면서 문제를 암기한 후 이를 그대로 옮기면서 해설을 덧붙인 책을 발간하는 것은 공표권의 침해가 된다</w:t>
      </w:r>
      <w:r w:rsidR="006639D4">
        <w:rPr>
          <w:rFonts w:eastAsiaTheme="minorHAnsi" w:cs="굴림"/>
          <w:b/>
          <w:color w:val="000000" w:themeColor="text1"/>
          <w:kern w:val="0"/>
          <w:szCs w:val="20"/>
        </w:rPr>
        <w:t>."</w:t>
      </w:r>
      <w:r w:rsidR="006639D4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음악사이트의 운영자가 저작자의 동의를 받지 아니한 채 원곡의 일부를 절단하여 전송하는 </w:t>
      </w:r>
      <w:proofErr w:type="spellStart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미리듣기</w:t>
      </w:r>
      <w:proofErr w:type="spellEnd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 서비스를 제공하거나, 원곡의 일부를 부분적으로 발췌, 변환, 저장한 후 구매자에게 </w:t>
      </w:r>
      <w:proofErr w:type="spellStart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통화연결음</w:t>
      </w:r>
      <w:proofErr w:type="spellEnd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, </w:t>
      </w:r>
      <w:proofErr w:type="spellStart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>휴대폰벨소리</w:t>
      </w:r>
      <w:proofErr w:type="spellEnd"/>
      <w:r w:rsidRPr="006639D4">
        <w:rPr>
          <w:rFonts w:eastAsiaTheme="minorHAnsi" w:cs="굴림"/>
          <w:b/>
          <w:color w:val="000000" w:themeColor="text1"/>
          <w:kern w:val="0"/>
          <w:szCs w:val="20"/>
        </w:rPr>
        <w:t xml:space="preserve"> 서비스를 제공하는 등의 행위는 특별한 사정이 없는 한 동일성유지권 침해에 해당한다고 판시한 바 있다.</w:t>
      </w:r>
    </w:p>
    <w:p w:rsidR="003F5FB0" w:rsidRPr="0035277F" w:rsidRDefault="003F5FB0" w:rsidP="0035277F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공중송신은 저작물, 실연·음반·방송 또는 데이터베이스(이하 "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저작물등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"이라 한다)를 공중이 수신하거나 접근하게 할 목적으로 무선 또는 유선통신의 방법에 의하여 송신하거나 이용에 제공하는 것을 말한다.</w:t>
      </w:r>
    </w:p>
    <w:p w:rsidR="0035277F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인터넷방송은 동시성이 없어 방송이 아닌 전송에 해당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화가의 작품을 매수한 경우 원본의 소유자나 그의 동의를 얻은 자는 원본에 의해 전시 가능하다.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(2)의 경우라도 개방된 장소에 항상 전시하는 경우는 저작권자의 허락 필요하다.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>저작권법은 초상권의 침해를 우려하여 위탁자의 동의가 있어야 전시 가능하도록 하고 있다.</w:t>
      </w:r>
    </w:p>
    <w:p w:rsidR="0035277F" w:rsidRDefault="003F5FB0" w:rsidP="0035277F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5277F">
        <w:rPr>
          <w:rFonts w:eastAsiaTheme="minorHAnsi" w:cs="굴림" w:hint="eastAsia"/>
          <w:b/>
          <w:color w:val="000000" w:themeColor="text1"/>
          <w:kern w:val="0"/>
          <w:szCs w:val="20"/>
        </w:rPr>
        <w:t>배포권에</w:t>
      </w:r>
      <w:proofErr w:type="spellEnd"/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>저작물의 원본이나 복제물을 공중에게 대가를 받거나 받지 아니하고 양도 또는 대여하는 권리이다</w:t>
      </w:r>
      <w:r w:rsidR="0035277F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35277F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 xml:space="preserve">저작물의 원본이나 그 복제물이 당해 저작재산권자의 허락을 받아 판매 등의 방법으로 거래에 제공된 경우에는 </w:t>
      </w:r>
      <w:proofErr w:type="spellStart"/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>저작권가</w:t>
      </w:r>
      <w:proofErr w:type="spellEnd"/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 xml:space="preserve"> 배타적 </w:t>
      </w:r>
      <w:proofErr w:type="spellStart"/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>배포권을</w:t>
      </w:r>
      <w:proofErr w:type="spellEnd"/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 xml:space="preserve"> 잃는다."</w:t>
      </w: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 xml:space="preserve">②의 경우를 최초판매의 원칙이라고 한다. </w:t>
      </w: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5277F">
        <w:rPr>
          <w:rFonts w:eastAsiaTheme="minorHAnsi" w:cs="굴림"/>
          <w:b/>
          <w:color w:val="000000" w:themeColor="text1"/>
          <w:kern w:val="0"/>
          <w:szCs w:val="20"/>
        </w:rPr>
        <w:t>저작권법은 판매용 음반과 판매용 프로그램의 영리적 대여에 대해서는 최초판매의 원칙에 대한 예외를 인정하여 저작권자로부터 동의를 얻도록 하고 있다.</w:t>
      </w:r>
    </w:p>
    <w:p w:rsidR="0035277F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 xml:space="preserve">2차적저작물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작성권에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2차적 저작물을 작성하기 위해서는 원저작자의 허락이 필요하다.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편집저작물은 복제권으로 통제가 가능하므로 별도의 편집저작물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작성권에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규정은 없다.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5277F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2차적 저작물은 원저작물을 이용하되 실질적 유상성이 있어야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35277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원저작물로부터 아이디어 등을 얻는 것에 그치거나 원저작물과 실질적 유사성이 없으면 새로운 저작물이지 2차적저작물이 아니다. 따라서 법원은 소설 ‘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테레사의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연인’을 읽고 그에 대한 감흥을 음악으로 만든 가요 ‘고독＇은 2차적 저작물이 아니라고 판시하였다.</w:t>
      </w:r>
    </w:p>
    <w:p w:rsidR="006A6C59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제한에 대한 설명 </w:t>
      </w:r>
    </w:p>
    <w:p w:rsidR="006A6C59" w:rsidRDefault="003F5FB0" w:rsidP="006A6C5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재판절차를 위하여 필요한 경우이거나 입법∙행정의 목적을 위하여 내부자료로서 필요한 경우에는 그 한도 </w:t>
      </w: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 xml:space="preserve">안에서 저작권자의 동의 없이 저작물을 복제할 수 있다. </w:t>
      </w:r>
    </w:p>
    <w:p w:rsidR="006A6C59" w:rsidRDefault="003F5FB0" w:rsidP="006A6C5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>공개적으로 행한 정치적 연설은 연설자의 동의 없이 이용</w:t>
      </w:r>
      <w:r w:rsidR="006A6C59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>가능하다.</w:t>
      </w: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6A6C59" w:rsidRDefault="003F5FB0" w:rsidP="006A6C5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 xml:space="preserve">따라서 </w:t>
      </w:r>
      <w:proofErr w:type="spellStart"/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>오바마</w:t>
      </w:r>
      <w:proofErr w:type="spellEnd"/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 xml:space="preserve"> 대통령의 취임 연설을 이용한 영어교재 제작은 동의 없이도 가능하다.</w:t>
      </w: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6A6C59" w:rsidRDefault="003F5FB0" w:rsidP="006A6C59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 xml:space="preserve">저작권법은 동일한 저작자의 연설이나 진술을 편집하여 이용하는 것은 금지하고 있으므로 </w:t>
      </w:r>
      <w:proofErr w:type="spellStart"/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>오바마</w:t>
      </w:r>
      <w:proofErr w:type="spellEnd"/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 xml:space="preserve"> 대통령의 연설이나 진술을 모아 ‘</w:t>
      </w:r>
      <w:proofErr w:type="spellStart"/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>오바마</w:t>
      </w:r>
      <w:proofErr w:type="spellEnd"/>
      <w:r w:rsidRPr="006A6C59">
        <w:rPr>
          <w:rFonts w:eastAsiaTheme="minorHAnsi" w:cs="굴림"/>
          <w:b/>
          <w:color w:val="000000" w:themeColor="text1"/>
          <w:kern w:val="0"/>
          <w:szCs w:val="20"/>
        </w:rPr>
        <w:t xml:space="preserve"> 연설집' 과 같은 편집저작물을 출판하는 것은 허용되지 않는다.</w:t>
      </w:r>
    </w:p>
    <w:p w:rsidR="00C042D8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저작권법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제25조는 고등학교 및 이에 준하는 학교 이하의 학교의 교육목적상 필요한 교과용 도서에는 공표된 저작물을 게재할 수 있다(이른바 '게재이용')고 규정하고 있다 이와 관련된 설명 </w:t>
      </w:r>
    </w:p>
    <w:p w:rsidR="00C042D8" w:rsidRDefault="003F5FB0" w:rsidP="00C042D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위 학교에서 대학교는 제외된다.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042D8" w:rsidRDefault="003F5FB0" w:rsidP="00C042D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교과용 도서라 함은 교육부가 저작권을 갖는 것과 교육부가 검∙인정을 한 교과서를 말한다.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042D8" w:rsidRDefault="003F5FB0" w:rsidP="00C042D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학교교육목적에 필요한 경우 시조나 단편소설 등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전체를 게재할 수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C042D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표준전과 사건에서 시중에서 판매되는 학습참고서는 저작권법 제25조에서 말하는 교과용 도서에 포함되지 않는다고 판시하였다.</w:t>
      </w:r>
    </w:p>
    <w:p w:rsidR="00CC430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제한에 대한 설명</w:t>
      </w:r>
      <w:r w:rsidR="00CC430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C4301" w:rsidRDefault="003F5FB0" w:rsidP="00CC43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방송사가 저작권자의 동의 없이 운동경기 결과를 보도하면서 장시간 주요장면(highlights)을 보여주는 것은 </w:t>
      </w: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허용되지 않는다</w:t>
      </w:r>
      <w:r w:rsidR="00CC4301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CC430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C4301" w:rsidRDefault="003F5FB0" w:rsidP="00CC43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 xml:space="preserve">유명잡지사가 저작권자의 동의 없이 유명화가 그림의 도난사건을 보도함에 있어 </w:t>
      </w:r>
      <w:proofErr w:type="spellStart"/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도난된</w:t>
      </w:r>
      <w:proofErr w:type="spellEnd"/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 xml:space="preserve"> 그림을 양질의 종이에 칼라 인쇄로서 감상할 수 있도록 하는 것은 허용되지 않는다</w:t>
      </w:r>
      <w:r w:rsidR="00CC4301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CC4301" w:rsidRDefault="003F5FB0" w:rsidP="00CC43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학교의 입학시험 그 밖에 학식 및 기능에 관한 시험 또는 검정을 위하여 필요한 경우에는 그 목적을 위하여</w:t>
      </w:r>
      <w:r w:rsidR="00CC4301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정당한 범위에서 공표된 저작물을 저작권자의 동의 없이 복제·배포할 수 있다</w:t>
      </w:r>
      <w:r w:rsidR="00CC4301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74575" w:rsidRDefault="003F5FB0" w:rsidP="00274575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저작권법 제32조는 시험 등을 위하여 예외적으로 저작권자의 동의 없이 저작물을 복제 또는 배포하는 것을 허용하고 있지</w:t>
      </w:r>
      <w:r w:rsidR="00CC4301">
        <w:rPr>
          <w:rFonts w:eastAsiaTheme="minorHAnsi" w:cs="굴림" w:hint="eastAsia"/>
          <w:b/>
          <w:color w:val="000000" w:themeColor="text1"/>
          <w:kern w:val="0"/>
          <w:szCs w:val="20"/>
        </w:rPr>
        <w:t>만</w:t>
      </w: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 xml:space="preserve"> 영리를 목적으로 하는 경우에는 금지하고 있으므로 입시학원의 시험은 포함되지 않는다고 할 것이다. </w:t>
      </w:r>
    </w:p>
    <w:p w:rsidR="00274575" w:rsidRDefault="00274575" w:rsidP="00274575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274575" w:rsidRPr="00274575" w:rsidRDefault="00274575" w:rsidP="00274575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CC430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제한 사유 중 미술저작물 등의 전시 또는 복제(제35조)에 대한 설명 </w:t>
      </w:r>
    </w:p>
    <w:p w:rsidR="00CC4301" w:rsidRDefault="003F5FB0" w:rsidP="00CC43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미술/사진/건축 저작물의 원본의 소유자는 그의 동의를 얻은 자는 원본에 의하여 전시</w:t>
      </w:r>
      <w:r w:rsidR="00CC4301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가능하다.</w:t>
      </w:r>
    </w:p>
    <w:p w:rsidR="00CC4301" w:rsidRDefault="003F5FB0" w:rsidP="00CC43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①의 경우 가로/공원/건축물의 외벽 등 공중에게 개방된 장소에 항시 전시하는 것은 동의 없이는 불가하다</w:t>
      </w:r>
      <w:r w:rsidR="00CC4301" w:rsidRPr="00CC4301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  <w:r w:rsidR="00CC4301" w:rsidRPr="00CC430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CC4301" w:rsidRDefault="003F5FB0" w:rsidP="00CC43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미술저작물 등의 원본을 판매하고자 하는 자는 그 저작물의 해설이나 소개를 목적으로 하는 목록 형태의 책자에 이를 복제하여 배포할 수 있다</w:t>
      </w:r>
      <w:r w:rsidR="00CC4301" w:rsidRPr="00CC4301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3F5FB0" w:rsidRPr="00B17F8A" w:rsidRDefault="003F5FB0" w:rsidP="00B17F8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>③의 경우 목록형태의 책자</w:t>
      </w:r>
      <w:r w:rsidR="00CC4301">
        <w:rPr>
          <w:rFonts w:eastAsiaTheme="minorHAnsi" w:cs="굴림" w:hint="eastAsia"/>
          <w:b/>
          <w:color w:val="000000" w:themeColor="text1"/>
          <w:kern w:val="0"/>
          <w:szCs w:val="20"/>
        </w:rPr>
        <w:t>만 해당하며,</w:t>
      </w: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 xml:space="preserve"> 감상을 겸할 수 있는 화집이나 사진집과 같이 </w:t>
      </w:r>
      <w:r w:rsidR="00CC4301" w:rsidRPr="00CC4301">
        <w:rPr>
          <w:rFonts w:eastAsiaTheme="minorHAnsi" w:cs="굴림"/>
          <w:b/>
          <w:color w:val="000000" w:themeColor="text1"/>
          <w:kern w:val="0"/>
          <w:szCs w:val="20"/>
        </w:rPr>
        <w:t>그 자체로서 상품성이 있는 것은 금지된다.</w:t>
      </w:r>
      <w:r w:rsidRPr="00CC4301">
        <w:rPr>
          <w:rFonts w:eastAsiaTheme="minorHAnsi" w:cs="굴림"/>
          <w:b/>
          <w:color w:val="000000" w:themeColor="text1"/>
          <w:kern w:val="0"/>
          <w:szCs w:val="20"/>
        </w:rPr>
        <w:t xml:space="preserve">    </w:t>
      </w:r>
    </w:p>
    <w:p w:rsidR="00B17F8A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제한 사유 중 공표된 저작물의 공정이용에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17F8A" w:rsidRDefault="003F5FB0" w:rsidP="00B17F8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공표된 저작물을 공정한 범위 내에서 공정한 관행에 합치되게 이용하여야 한다.</w:t>
      </w:r>
    </w:p>
    <w:p w:rsidR="00B17F8A" w:rsidRDefault="003F5FB0" w:rsidP="00B17F8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정당한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범위내로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인정되기 위해서는 인용목적의 정당성/부종관계/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시장적경쟁관계의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부존재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등이 존재하여</w:t>
      </w:r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>야 한다</w:t>
      </w:r>
      <w:r w:rsidR="00B17F8A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17F8A" w:rsidRDefault="003F5FB0" w:rsidP="00B17F8A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 xml:space="preserve">부종관계라 함은 </w:t>
      </w:r>
      <w:proofErr w:type="spellStart"/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>피인용저작물이</w:t>
      </w:r>
      <w:proofErr w:type="spellEnd"/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 xml:space="preserve"> 인용저작물에 대하여 부종적 관계여야 한다는 것을 말한다</w:t>
      </w:r>
      <w:r w:rsidR="00B17F8A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  <w:r w:rsidR="00B17F8A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B60D01" w:rsidRDefault="003F5FB0" w:rsidP="00B60D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>공표된 저작물의 공정이용으로 인정되기 위해서는 정당한 범위 내의 이용이어야 한다. 정당한 범위내의 이용으로 인정되기 위해서는 인용목적의 정당성이 인정되어야 하는바, 창조적이고 생산적인 목적을 위한 것은 이에 해당하나 시간절약/장식용/창작력부족을 위한 것이라거나 광고나 영리적 목적의 인용은 이에 해</w:t>
      </w:r>
      <w:r w:rsidRPr="00B17F8A">
        <w:rPr>
          <w:rFonts w:eastAsiaTheme="minorHAnsi" w:cs="굴림" w:hint="eastAsia"/>
          <w:b/>
          <w:color w:val="000000" w:themeColor="text1"/>
          <w:kern w:val="0"/>
          <w:szCs w:val="20"/>
        </w:rPr>
        <w:t>당되지</w:t>
      </w:r>
      <w:r w:rsidRPr="00B17F8A">
        <w:rPr>
          <w:rFonts w:eastAsiaTheme="minorHAnsi" w:cs="굴림"/>
          <w:b/>
          <w:color w:val="000000" w:themeColor="text1"/>
          <w:kern w:val="0"/>
          <w:szCs w:val="20"/>
        </w:rPr>
        <w:t xml:space="preserve"> 않는다.</w:t>
      </w:r>
    </w:p>
    <w:p w:rsidR="00B60D0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제한 사유 중 공표된 저작물의 공정이용에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60D01" w:rsidRDefault="003F5FB0" w:rsidP="00B60D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모방송사의 오락프로그램 중 스타의 숨은 이야기를 발굴하는 ‘스타 UCC’ 코너에서 탤런트 이순재가</w:t>
      </w:r>
      <w:r w:rsidR="00B60D01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B60D01">
        <w:rPr>
          <w:rFonts w:eastAsiaTheme="minorHAnsi" w:cs="굴림"/>
          <w:b/>
          <w:color w:val="000000" w:themeColor="text1"/>
          <w:kern w:val="0"/>
          <w:szCs w:val="20"/>
        </w:rPr>
        <w:t>출연한 영화 저작권자 동의 없이 위 영화의 일부 장면을 약 3분간 방영한 사안에서 공정이용을 부정하였다</w:t>
      </w:r>
      <w:r w:rsidR="00B60D01">
        <w:rPr>
          <w:rFonts w:eastAsiaTheme="minorHAnsi" w:cs="굴림"/>
          <w:b/>
          <w:color w:val="000000" w:themeColor="text1"/>
          <w:kern w:val="0"/>
          <w:szCs w:val="20"/>
        </w:rPr>
        <w:t>."</w:t>
      </w:r>
    </w:p>
    <w:p w:rsidR="00B60D01" w:rsidRDefault="003F5FB0" w:rsidP="00B60D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60D01">
        <w:rPr>
          <w:rFonts w:eastAsiaTheme="minorHAnsi" w:cs="굴림"/>
          <w:b/>
          <w:color w:val="000000" w:themeColor="text1"/>
          <w:kern w:val="0"/>
          <w:szCs w:val="20"/>
        </w:rPr>
        <w:t>출판물의 경우 타인의 저서를 이용 시 그 인용부분을 인용부호를 묶거나 글자체를 달리 하는 등으로 명확한 구별이 필요하다."</w:t>
      </w:r>
      <w:r w:rsidRPr="00B60D0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60D01" w:rsidRDefault="003F5FB0" w:rsidP="00B60D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60D01">
        <w:rPr>
          <w:rFonts w:eastAsiaTheme="minorHAnsi" w:cs="굴림"/>
          <w:b/>
          <w:color w:val="000000" w:themeColor="text1"/>
          <w:kern w:val="0"/>
          <w:szCs w:val="20"/>
        </w:rPr>
        <w:t>원저작물의 시장수요를 대체하거나 잠재적 시장가치를 훼손하는 것은 허용되지 않는다.</w:t>
      </w:r>
    </w:p>
    <w:p w:rsidR="003F5FB0" w:rsidRPr="00B60D01" w:rsidRDefault="003F5FB0" w:rsidP="00B60D0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B60D01">
        <w:rPr>
          <w:rFonts w:eastAsiaTheme="minorHAnsi" w:cs="굴림"/>
          <w:b/>
          <w:color w:val="000000" w:themeColor="text1"/>
          <w:kern w:val="0"/>
          <w:szCs w:val="20"/>
        </w:rPr>
        <w:t xml:space="preserve">출처의 명시는 특히 출판물의 경우 주나 각주 등의 방법으로 저작자의 이름/책의 제호/발행기관/판수/발행연도/해당페이지를 본문 속에 표시하여야 한다. 따라서 인용부분을 개별적으로 표시하지 않고 저작물의 서두에 “000의 저서를 참조하였다＂라고 하거나 책의 마지막에 참고문헌을 작성하는 것만으로는 출처명시의 정당한 관행에 합치 되지 않는다. </w:t>
      </w:r>
    </w:p>
    <w:p w:rsidR="001755EC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제한 사유 중 비영리목적의 공연/방송에 대한 설명 </w:t>
      </w:r>
    </w:p>
    <w:p w:rsidR="001755EC" w:rsidRDefault="003F5FB0" w:rsidP="001755E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공표된 저작물을 이용하여야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755EC" w:rsidRDefault="003F5FB0" w:rsidP="001755E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영리를 목적으로 하지 않아야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755EC" w:rsidRDefault="003F5FB0" w:rsidP="001755E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입장료 등 반대급부를 징수하지 않을 것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1755E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저작권법 제29조는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실연자에게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통상의 보수를 지급하는 경우에는 비영리 목적의 공연/방송을 저작재산권의 제한사유에서 제외하고 있다.</w:t>
      </w:r>
    </w:p>
    <w:p w:rsidR="00A42E5F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A42E5F">
        <w:rPr>
          <w:rFonts w:eastAsiaTheme="minorHAnsi" w:cs="굴림" w:hint="eastAsia"/>
          <w:b/>
          <w:kern w:val="0"/>
          <w:szCs w:val="20"/>
        </w:rPr>
        <w:t>저작재산권의</w:t>
      </w:r>
      <w:r w:rsidRPr="00A42E5F">
        <w:rPr>
          <w:rFonts w:eastAsiaTheme="minorHAnsi" w:cs="굴림"/>
          <w:b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제한 사유 중 사적</w:t>
      </w:r>
      <w:r w:rsidR="00A42E5F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이용을 위한 복제에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A42E5F" w:rsidRDefault="003F5FB0" w:rsidP="00A42E5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>공표된 저작물을 이용하는 경우이어야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A42E5F" w:rsidRDefault="003F5FB0" w:rsidP="00A42E5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영리의 목적이 없어야 한다.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A42E5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저작권법 제30조는 복제의 방법 수단에 대해 제한을 두고 있지 않으나, 공중의 사용에 제공하기 위하여 설치된 복사기기에 의한 복제는 금지하고 있다.</w:t>
      </w:r>
    </w:p>
    <w:p w:rsidR="00E2322D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양도에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E2322D" w:rsidRDefault="003F5FB0" w:rsidP="00E2322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저작재산권은 전부 또는 일부를 양도할 수 있다.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E2322D" w:rsidRDefault="003F5FB0" w:rsidP="00E2322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저작재산권을 양도하는 경우 2차적저작물을 작성하여 이용할 권리는 포함되지 아니한 것으로 추정한다</w:t>
      </w:r>
      <w:r w:rsidR="005B1677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5B1677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5B1677" w:rsidRDefault="005B1677" w:rsidP="00E2322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저작재산권 양도의 등록은 대항요건이다.</w:t>
      </w:r>
    </w:p>
    <w:p w:rsidR="003F5FB0" w:rsidRPr="005B1677" w:rsidRDefault="003F5FB0" w:rsidP="005B167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5B1677">
        <w:rPr>
          <w:rFonts w:eastAsiaTheme="minorHAnsi" w:cs="굴림"/>
          <w:b/>
          <w:color w:val="000000" w:themeColor="text1"/>
          <w:kern w:val="0"/>
          <w:szCs w:val="20"/>
        </w:rPr>
        <w:t>저작재산권을 양도하는 경우 2차적저작물을 작성하여 이용할 권리는 포함되지 아니한 것으로 추정하므로 저작재산권을 전부 양도한다(2차적저작물작성권 포함)으로 기재하여야 2차적저작물작성권도 양도된 것으로 보며, ‘모든 저작권‘ 또는 ‘일체의 권리’</w:t>
      </w:r>
      <w:proofErr w:type="spellStart"/>
      <w:r w:rsidRPr="005B1677">
        <w:rPr>
          <w:rFonts w:eastAsiaTheme="minorHAnsi" w:cs="굴림"/>
          <w:b/>
          <w:color w:val="000000" w:themeColor="text1"/>
          <w:kern w:val="0"/>
          <w:szCs w:val="20"/>
        </w:rPr>
        <w:t>를</w:t>
      </w:r>
      <w:proofErr w:type="spellEnd"/>
      <w:r w:rsidRPr="005B1677">
        <w:rPr>
          <w:rFonts w:eastAsiaTheme="minorHAnsi" w:cs="굴림"/>
          <w:b/>
          <w:color w:val="000000" w:themeColor="text1"/>
          <w:kern w:val="0"/>
          <w:szCs w:val="20"/>
        </w:rPr>
        <w:t xml:space="preserve"> 양도한다는 문구만으로는 2차적저작물작성권은 포함되지 않는 것으로 추정된다. </w:t>
      </w:r>
    </w:p>
    <w:p w:rsidR="005B1677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등록에 대한 설명</w:t>
      </w:r>
      <w:r w:rsidR="005B1677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</w:p>
    <w:p w:rsidR="005B1677" w:rsidRDefault="003F5FB0" w:rsidP="005B167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저작권의 등록과 저작권의 발생은 무관하다.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5B1677" w:rsidRDefault="003F5FB0" w:rsidP="005B167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문화체육관광부장관이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저작권등록부에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기재하는 절차를 거쳐야 등록이 된다.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5B1677" w:rsidRDefault="00274575" w:rsidP="005B167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>
        <w:rPr>
          <w:rFonts w:eastAsiaTheme="minorHAnsi" w:cs="굴림"/>
          <w:b/>
          <w:color w:val="000000" w:themeColor="text1"/>
          <w:kern w:val="0"/>
          <w:szCs w:val="20"/>
        </w:rPr>
        <w:t>저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>작</w:t>
      </w:r>
      <w:r w:rsidR="003F5FB0"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권 등록을 하게 되면 저작자/ 창작일/ 공표일 등이 추정된다. </w:t>
      </w:r>
      <w:r w:rsidR="003F5FB0"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5B167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저작재산권 양도의 등록은 그 성립 또는 효력 발생 요건이 아니라 대항요건에 불과하다. 따라서 양도의 등록을 하지 않았다고 하더라도 양도 당사자 사이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에서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양도의 효력은 발생하되, 이를 제3자에게 주장하기 위해서는 등록이 필요한 것이다. </w:t>
      </w:r>
    </w:p>
    <w:p w:rsidR="000965D7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저작물의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이용허락에 대한 설명 </w:t>
      </w:r>
    </w:p>
    <w:p w:rsid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저작재산권 행사의 가장 기본적인 형태이다.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독점적 이용허락계약을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체결하였다해도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이는 채권적 권리에 불과하다.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저작물이용허락은 제3자에 대항할 수 없다.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독점적 이용허락계약을 체결하여도 채권적 권리에 불과하다. 따라서 독점의 지위를 잃게 만드는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이용허락자에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대하여 계약위반을 이유로 책임을 물을 수 있게 될 뿐이고, 제3자에게 대항할 수 없다.</w:t>
      </w:r>
    </w:p>
    <w:p w:rsidR="000965D7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양도와 저작물의 이용허락에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양자는 채권적 권리의 설정인가 아니면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준물권의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설정인가로 구별될 수 있다.</w:t>
      </w:r>
    </w:p>
    <w:p w:rsid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저작재산권의 양도를 등록하지 않았다면 제3자에 대한 관계에서는 저작물의 이용허락을 받은 자와 유사하</w:t>
      </w:r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>게 된다</w:t>
      </w:r>
      <w:r w:rsidR="000965D7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 xml:space="preserve">저작재산권을 양도받아 등록한 자는 저작물의 독점적 이용허락을 </w:t>
      </w:r>
      <w:proofErr w:type="spellStart"/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>받은자에게</w:t>
      </w:r>
      <w:proofErr w:type="spellEnd"/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 xml:space="preserve"> 이용금지를 청구할 수 있다</w:t>
      </w:r>
      <w:r w:rsidR="000965D7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0965D7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0965D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>법원은 저작재산권의 양도등록은 그 양도의 유효요건이 아니라 제3자에 대한 대항요건에 불과하고, 여기서 등록하지 아니하면 제3자에게 대항할 수 없다고 할 때의 ""제3자""란 당해 저작재산권의 양도에 관하여 양수인의 지위와 양립할 수 없</w:t>
      </w:r>
      <w:r w:rsidRPr="000965D7">
        <w:rPr>
          <w:rFonts w:eastAsiaTheme="minorHAnsi" w:cs="굴림" w:hint="eastAsia"/>
          <w:b/>
          <w:color w:val="000000" w:themeColor="text1"/>
          <w:kern w:val="0"/>
          <w:szCs w:val="20"/>
        </w:rPr>
        <w:t>는</w:t>
      </w:r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 xml:space="preserve"> 법률상 지위를 취득한 경우 등 저작재산권의 양도에 관한 등록의 </w:t>
      </w:r>
      <w:proofErr w:type="spellStart"/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>흠결을</w:t>
      </w:r>
      <w:proofErr w:type="spellEnd"/>
      <w:r w:rsidRPr="000965D7">
        <w:rPr>
          <w:rFonts w:eastAsiaTheme="minorHAnsi" w:cs="굴림"/>
          <w:b/>
          <w:color w:val="000000" w:themeColor="text1"/>
          <w:kern w:val="0"/>
          <w:szCs w:val="20"/>
        </w:rPr>
        <w:t xml:space="preserve"> 주장함에 정당한 이익을 가지는 제3자에 한하고, 저작재산권을 침해한 사람은 여기서 말하는 제3자가 </w:t>
      </w:r>
      <w:r w:rsidRPr="000965D7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>아니므로, 저작재산권을 양도받은 사람은 그 양도에 관한 등록 여부에 관계없이 그 저작재산권을 침해한 사람을 고소할 수 있다고 판시하였다.</w:t>
      </w:r>
    </w:p>
    <w:p w:rsidR="000965D7" w:rsidRDefault="003F5FB0" w:rsidP="000965D7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실연자의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권리에 대한 설명 </w:t>
      </w:r>
    </w:p>
    <w:p w:rsidR="0000470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영화나 드라마에서 보조출연자가 너무 많은 경우 성명의 생략이 가능하다.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04707" w:rsidRDefault="003F5FB0" w:rsidP="000965D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제작이나 편집과정에서 부득이한 경우 내용의 편집이 실연자의 동일성유지권을 침해하는 것은 아니다</w:t>
      </w:r>
      <w:r w:rsidR="00004707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004707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04707" w:rsidRPr="00004707" w:rsidRDefault="003F5FB0" w:rsidP="00004707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영상제작자와 영상저작물의 제작에 협력할 것을 약정한 실연자의 저작인접권은 특약이 없는 한 영상제작자</w:t>
      </w:r>
      <w:r w:rsidRPr="00004707">
        <w:rPr>
          <w:rFonts w:eastAsiaTheme="minorHAnsi" w:cs="굴림"/>
          <w:b/>
          <w:color w:val="000000" w:themeColor="text1"/>
          <w:kern w:val="0"/>
          <w:szCs w:val="20"/>
        </w:rPr>
        <w:t>가 이를 양도 받은 것으로 추정한다</w:t>
      </w:r>
      <w:r w:rsidR="00004707">
        <w:rPr>
          <w:rFonts w:eastAsiaTheme="minorHAnsi" w:cs="굴림"/>
          <w:b/>
          <w:color w:val="000000" w:themeColor="text1"/>
          <w:kern w:val="0"/>
          <w:szCs w:val="20"/>
        </w:rPr>
        <w:t>."</w:t>
      </w:r>
      <w:r w:rsidR="00004707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004707" w:rsidRDefault="00004707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판매용 </w:t>
      </w:r>
      <w:r w:rsidRPr="00004707">
        <w:rPr>
          <w:rFonts w:eastAsiaTheme="minorHAnsi" w:cs="굴림"/>
          <w:b/>
          <w:color w:val="000000" w:themeColor="text1"/>
          <w:kern w:val="0"/>
          <w:szCs w:val="20"/>
        </w:rPr>
        <w:t>음반의 방송사용에 대한 보상금청구권의 청구요건</w:t>
      </w:r>
    </w:p>
    <w:p w:rsidR="003F5FB0" w:rsidRPr="003F5FB0" w:rsidRDefault="003F5FB0" w:rsidP="00004707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①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실연이 녹음된 판매용(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비판매용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제외) 음반(비디오테이프 등 제외)을 사용하는 경우일 것</w:t>
      </w:r>
    </w:p>
    <w:p w:rsidR="003F5FB0" w:rsidRPr="003F5FB0" w:rsidRDefault="003F5FB0" w:rsidP="00004707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②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방송사업자에 의해 사용될 것(유∙무선 포함)</w:t>
      </w:r>
    </w:p>
    <w:p w:rsidR="003F5FB0" w:rsidRPr="003F5FB0" w:rsidRDefault="003F5FB0" w:rsidP="00004707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③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방송을 하는 경우일 것(유흥음식점이나 커피숍 등에서의 사용은 적용 X)</w:t>
      </w:r>
    </w:p>
    <w:p w:rsidR="003F5FB0" w:rsidRPr="00DE49E8" w:rsidRDefault="003F5FB0" w:rsidP="00DE49E8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④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청구는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실연자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단체가 일괄하여 행사하여야 한다.</w:t>
      </w:r>
    </w:p>
    <w:p w:rsidR="00DE49E8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실연자의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권리에 대한 설명 </w:t>
      </w:r>
    </w:p>
    <w:p w:rsid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가수는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전송권을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가지므로 가수의 동의 없는 온라인 음악서비스는 불가능하다.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실연자의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배포권에도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최초판매의 원칙이 적용된다</w:t>
      </w:r>
      <w:r w:rsid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  <w:r w:rsidR="00DE49E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다만 실연이 녹음된 판매용 음반을 영리를 목적으로 대여하는 경우에는 최초판매의 원칙에 대한 예외가 </w:t>
      </w:r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인정된다. </w:t>
      </w:r>
    </w:p>
    <w:p w:rsidR="003F5FB0" w:rsidRP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proofErr w:type="spellStart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>실연자는</w:t>
      </w:r>
      <w:proofErr w:type="spellEnd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 그의 실연을 방송할 권리를 가진다. 다만 실연자의 허락을 받아 녹음된 실연에 대해서는 그러하지 아니하다(제70조) 따라서 다시 가수의 허락을 얻을 필요가 없다.</w:t>
      </w:r>
    </w:p>
    <w:p w:rsidR="00DE49E8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음반제작자의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권리에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음반제작자의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배포권에도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최초판매의 원칙이 적용된다.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다만 실연이 녹음된 판매용 음반을 영리를 목적으로 대여하는 경우에는 최초판매의 원칙에 대한 예외가 </w:t>
      </w:r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>인정된다</w:t>
      </w:r>
      <w:r w:rsid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</w:p>
    <w:p w:rsid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음반제작자에게도 </w:t>
      </w:r>
      <w:proofErr w:type="spellStart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>불법유통되는</w:t>
      </w:r>
      <w:proofErr w:type="spellEnd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>음원을</w:t>
      </w:r>
      <w:proofErr w:type="spellEnd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 차단할 수 있는 권리(</w:t>
      </w:r>
      <w:proofErr w:type="spellStart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>전송권</w:t>
      </w:r>
      <w:proofErr w:type="spellEnd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)가 있다. </w:t>
      </w:r>
    </w:p>
    <w:p w:rsidR="003F5FB0" w:rsidRPr="00DE49E8" w:rsidRDefault="003F5FB0" w:rsidP="00DE49E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방송사업자가 판매용 음반을 사용하여 방송하는 경우에 음반제작자에게도 상당한 보상금청구권이 인정되며(법 제82조 제1항 본문), 이 경우 방송사업자는 </w:t>
      </w:r>
      <w:proofErr w:type="spellStart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>실연자와</w:t>
      </w:r>
      <w:proofErr w:type="spellEnd"/>
      <w:r w:rsidRPr="00DE49E8">
        <w:rPr>
          <w:rFonts w:eastAsiaTheme="minorHAnsi" w:cs="굴림"/>
          <w:b/>
          <w:color w:val="000000" w:themeColor="text1"/>
          <w:kern w:val="0"/>
          <w:szCs w:val="20"/>
        </w:rPr>
        <w:t xml:space="preserve"> 음반제작자에게 별개의 보상을 하여야 한다. </w:t>
      </w:r>
    </w:p>
    <w:p w:rsidR="00B75D73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방송사업자의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권리에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gram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생방송 뿐만</w:t>
      </w:r>
      <w:proofErr w:type="gram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아니라 녹음 또는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녹화물을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사용하는 방송의 경우에도 방송사업자의 복제권이 미친다</w:t>
      </w:r>
      <w:r w:rsidR="00B75D73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B75D73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방송사업자의 허락 없이 방송사업자의 방송을 수신하여 광역케이블 등으로 재송신하는 것은 동시중계방송</w:t>
      </w: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>권에 대한 침해가 된다</w:t>
      </w:r>
      <w:r w:rsidR="00B75D73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B75D73" w:rsidRDefault="00B75D73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="003F5FB0" w:rsidRPr="00B75D73">
        <w:rPr>
          <w:rFonts w:eastAsiaTheme="minorHAnsi" w:cs="굴림"/>
          <w:b/>
          <w:color w:val="000000" w:themeColor="text1"/>
          <w:kern w:val="0"/>
          <w:szCs w:val="20"/>
        </w:rPr>
        <w:t>방송사업자는 공중의 접근이 가능한 장소에서 방송의 시청과 관련하여 입장료를 받는 경우에 그 방송을 공연할 권리를 가진다</w:t>
      </w:r>
      <w:r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3F5FB0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방송을 녹음 또는 녹화했다가 다른 시간에 방송하는 </w:t>
      </w:r>
      <w:proofErr w:type="spellStart"/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>이시중계방송</w:t>
      </w:r>
      <w:proofErr w:type="spellEnd"/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 또는 인터넷 </w:t>
      </w:r>
      <w:proofErr w:type="spellStart"/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>다시보기</w:t>
      </w:r>
      <w:proofErr w:type="spellEnd"/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 등은 방송사업자의 허락이 없다면 동시중계방송권이 아닌 복제권의 침해가 된다</w:t>
      </w:r>
      <w:r w:rsidR="00B75D73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63614C" w:rsidRPr="00B75D73" w:rsidRDefault="0063614C" w:rsidP="0063614C">
      <w:pPr>
        <w:pStyle w:val="ab"/>
        <w:widowControl/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B75D73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저작권법상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프로그램에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특정한 프로그램에서 프로그램 언어의 용법에 관한 특별한 약속인 규약은 저작권법에 의한 보호를 받지 </w:t>
      </w: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>못한다</w:t>
      </w:r>
      <w:r w:rsid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>정당한 권한 없이 고의 또는 과실로 기술적 보호조치를 무력화하면 형사처벌 된다.</w:t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프로그램의 </w:t>
      </w:r>
      <w:proofErr w:type="spellStart"/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>저작재산권자와</w:t>
      </w:r>
      <w:proofErr w:type="spellEnd"/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 프로그램의 이용허락을 받은 자는 서로 합의하여 프로그램의 원시코드 및 기술 정보 등을 한국저작권위원회에 임치할 수 있다. </w:t>
      </w:r>
    </w:p>
    <w:p w:rsidR="003F5FB0" w:rsidRP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B75D73">
        <w:rPr>
          <w:rFonts w:eastAsiaTheme="minorHAnsi" w:cs="굴림"/>
          <w:b/>
          <w:color w:val="000000" w:themeColor="text1"/>
          <w:kern w:val="0"/>
          <w:szCs w:val="20"/>
        </w:rPr>
        <w:t xml:space="preserve">종전에는 컴퓨터프로그램은 컴퓨터프로그램보호법에 의한 보호를 받았으나 현재는 위 법률은 폐지되고 저작권법에 의해 보호되고 있다. </w:t>
      </w:r>
    </w:p>
    <w:p w:rsidR="00B75D73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프로그램 저작권의 제한 </w:t>
      </w:r>
      <w:r w:rsidR="00B75D73">
        <w:rPr>
          <w:rFonts w:eastAsiaTheme="minorHAnsi" w:cs="굴림"/>
          <w:b/>
          <w:color w:val="000000" w:themeColor="text1"/>
          <w:kern w:val="0"/>
          <w:szCs w:val="20"/>
        </w:rPr>
        <w:t>사유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재판 또는 수사를 위한 복제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프로그램의 기초를 이루는 아이디어 및 원리를 확인하기 위한 복제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75D73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컴퓨터의 유지·보수를 위한 일시적 복제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B75D7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저작권법 제101조의 3은 가정 등 한정된 곳에서 개인적인 목적(영리 목적 제외)으로 복제하는 것을 제한 사유로 들고 있다. 따라서 영리목적으로 복제하는 것은 해당되지 않는다. </w:t>
      </w:r>
    </w:p>
    <w:p w:rsidR="001525FE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프로그램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저작권에 대한</w:t>
      </w:r>
      <w:r w:rsidR="001525FE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설명</w:t>
      </w:r>
      <w:r w:rsidR="001525F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525FE" w:rsidRDefault="003F5FB0" w:rsidP="001525F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소프트웨어 프로그램을 외주 업체에 제작위탁을 한 경우 특별한 사정이 없는 한 위탁자가 아닌 외주 업체가</w:t>
      </w:r>
      <w:r w:rsidR="001525FE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>저작권을 가진다</w:t>
      </w:r>
      <w:r w:rsidR="001525FE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1525F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1525FE" w:rsidRDefault="003F5FB0" w:rsidP="001525F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사용자 인터페이스는 실용성을 목적으로 하는 기능적 저작물로서 특별한 사정이 없는 한 저작물성이 인정</w:t>
      </w:r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>되지 않는다</w:t>
      </w:r>
      <w:r w:rsidR="001525FE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1525FE" w:rsidRDefault="003F5FB0" w:rsidP="001525F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>프리웨어는</w:t>
      </w:r>
      <w:proofErr w:type="spellEnd"/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 xml:space="preserve"> 그 프로그램의 저작권자가 무료로 이용함을 허락한 권리의 유보이지, 권리의 포기가 아니다</w:t>
      </w:r>
      <w:r w:rsidR="001525FE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1525F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1525FE" w:rsidRDefault="003F5FB0" w:rsidP="001525F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>법인의 종업원이 업무에 관하여 저작권위반 행위를 하는 경우 법인은 그 위반행위를 방지하기 위하여 해당 업무에 관하여 상당한 주의와 감독을 하지 않은 경우 벌금형에 처한다</w:t>
      </w:r>
      <w:proofErr w:type="gramStart"/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>.(</w:t>
      </w:r>
      <w:proofErr w:type="gramEnd"/>
      <w:r w:rsidRPr="001525FE">
        <w:rPr>
          <w:rFonts w:eastAsiaTheme="minorHAnsi" w:cs="굴림"/>
          <w:b/>
          <w:color w:val="000000" w:themeColor="text1"/>
          <w:kern w:val="0"/>
          <w:szCs w:val="20"/>
        </w:rPr>
        <w:t>법 제141조)</w:t>
      </w:r>
    </w:p>
    <w:p w:rsidR="00BA548B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프로그램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저작권에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A548B" w:rsidRDefault="003F5FB0" w:rsidP="00BA548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프리서버는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온라인게임 프로그램 저작권자의 복제권 또는 2차적저작물작성권 침해가 된다</w:t>
      </w:r>
      <w:r w:rsidR="00BA548B">
        <w:rPr>
          <w:rFonts w:eastAsiaTheme="minorHAnsi" w:cs="굴림"/>
          <w:b/>
          <w:color w:val="000000" w:themeColor="text1"/>
          <w:kern w:val="0"/>
          <w:szCs w:val="20"/>
        </w:rPr>
        <w:t xml:space="preserve">. </w:t>
      </w:r>
      <w:r w:rsidR="00BA548B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A548B" w:rsidRDefault="003F5FB0" w:rsidP="00BA548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방송사업자의 허락 없이 방송사업자의 방송을 수신하여 광역케이블 등으로 재송신하는 것은 동시중계방송</w:t>
      </w:r>
      <w:r w:rsidR="00BA548B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BA548B">
        <w:rPr>
          <w:rFonts w:eastAsiaTheme="minorHAnsi" w:cs="굴림"/>
          <w:b/>
          <w:color w:val="000000" w:themeColor="text1"/>
          <w:kern w:val="0"/>
          <w:szCs w:val="20"/>
        </w:rPr>
        <w:t>권에 대한 침해가 된다</w:t>
      </w:r>
      <w:r w:rsidR="00BA548B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BA548B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A548B" w:rsidRDefault="003F5FB0" w:rsidP="00BA548B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서체파일(폰트)이 컴퓨터프로그램에 해당한다고 하여 불법다운로드에 대해 복제권 침해를 인정한다</w:t>
      </w:r>
      <w:r w:rsidR="00BA548B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BA548B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F821BF" w:rsidRDefault="003F5FB0" w:rsidP="00F821BF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저작권법은 프로그램의 저작권을 침해하여 만들어진 프로그램의 복제물을 그 사실을 알면서 취득한 자가 이를 업무상 이용하는 행위를 저작권 침해행위로 간주하고 있다</w:t>
      </w:r>
      <w:proofErr w:type="gram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.(</w:t>
      </w:r>
      <w:proofErr w:type="gram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 제124조 제1항 제3호)</w:t>
      </w:r>
    </w:p>
    <w:p w:rsidR="003F5FB0" w:rsidRPr="00F821BF" w:rsidRDefault="003F5FB0" w:rsidP="00F821BF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디지털저작물에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="00F821BF">
        <w:rPr>
          <w:rFonts w:eastAsiaTheme="minorHAnsi" w:cs="굴림" w:hint="eastAsia"/>
          <w:b/>
          <w:color w:val="000000" w:themeColor="text1"/>
          <w:kern w:val="0"/>
          <w:szCs w:val="20"/>
        </w:rPr>
        <w:t>대한 특성에 대한 설명</w:t>
      </w:r>
    </w:p>
    <w:p w:rsidR="003F5FB0" w:rsidRPr="003F5FB0" w:rsidRDefault="003F5FB0" w:rsidP="00F821BF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①복제의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용이성 및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양질성</w:t>
      </w:r>
      <w:proofErr w:type="spellEnd"/>
    </w:p>
    <w:p w:rsidR="003F5FB0" w:rsidRPr="003F5FB0" w:rsidRDefault="003F5FB0" w:rsidP="00F821BF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②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시∙공간의 제약을 초월한 침해의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광범성과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신속성</w:t>
      </w:r>
    </w:p>
    <w:p w:rsidR="003F5FB0" w:rsidRPr="003F5FB0" w:rsidRDefault="003F5FB0" w:rsidP="00F821BF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③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창작의 용이성</w:t>
      </w:r>
    </w:p>
    <w:p w:rsidR="003F5FB0" w:rsidRPr="003F5FB0" w:rsidRDefault="003F5FB0" w:rsidP="00F821BF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④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무형성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및 간접적 인식가능성</w:t>
      </w:r>
    </w:p>
    <w:p w:rsidR="003F5FB0" w:rsidRPr="00F821BF" w:rsidRDefault="003F5FB0" w:rsidP="00F821BF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⑤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영구적 보존가능성</w:t>
      </w:r>
    </w:p>
    <w:p w:rsidR="005F4FC8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인터넷과 저작권에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5F4FC8" w:rsidRDefault="003F5FB0" w:rsidP="005F4FC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스크랩을 허용한 사진저작물이라도 영리적 목적을 위한 이용까지 허용한 것으로 볼 수 없다.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5F4FC8" w:rsidRDefault="003F5FB0" w:rsidP="005F4FC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신문사의 동의 없이 신문기사를 스크랩하는 것은 원칙적으로 허용되지 않는다.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5F4FC8" w:rsidRDefault="003F5FB0" w:rsidP="005F4FC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스크랩을 금지하는 저작물을 스크랩하는 것은 원칙적으로 복제권의 침해에 해당하다.</w:t>
      </w:r>
    </w:p>
    <w:p w:rsidR="003F5FB0" w:rsidRPr="00EB14DD" w:rsidRDefault="003F5FB0" w:rsidP="00EB14D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이른바 인터넷 링크(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internetlink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)는 인터넷에서 링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크하고자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하는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웹페이지나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,</w:t>
      </w:r>
      <w:r w:rsidR="005F4FC8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웹사이트 등의 서버에 저장된 개개의 저작물 등의 웹 위치 정보 내지 경로를 나타낸 것에 불과하여, 비록 인터넷 이용자가 링크 부분을 클릭함으로써 링크된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웹페이지나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개개의 저작물에 직접 연결한다 하더라도, 이는 저작권법이 규정하는 복제</w:t>
      </w:r>
      <w:proofErr w:type="gram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,전송</w:t>
      </w:r>
      <w:proofErr w:type="gram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및 전시에 해당하지 않는다고 하여 저작권침해를 부정하고 있다.</w:t>
      </w:r>
    </w:p>
    <w:p w:rsidR="00EB14DD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이른바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OPS책임과 관련된 주의의무 위반 판단기준에 대한 설명</w:t>
      </w:r>
    </w:p>
    <w:p w:rsidR="00EB14DD" w:rsidRDefault="003F5FB0" w:rsidP="00EB14D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파일공유나 불법성이 명백한 저작물이 게시되는 등의 저작권의 침해행위가 존재할 것</w:t>
      </w:r>
    </w:p>
    <w:p w:rsidR="00EB14DD" w:rsidRDefault="003F5FB0" w:rsidP="00EB14D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이러한 침해행위에 대하여 인식하고 있었거나 인식할 수 있었음이 외관상 명백할 것</w:t>
      </w:r>
    </w:p>
    <w:p w:rsidR="00EB14DD" w:rsidRDefault="003F5FB0" w:rsidP="00EB14D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기술적∙경제적으로 적절한 조치가 가능할 것을 요구함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EB14DD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법원은 온라인서비스제공자가 파일공유 등의 저작권 침해행위</w:t>
      </w: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를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인식하고 이에 대한 기술적∙경제적 제한 조치가 가능함에도 불구하고 적절한 조치를 취하지 않는 경우 주의의무 위반을 인정하여 방조책임을 인정하고 있다.</w:t>
      </w:r>
    </w:p>
    <w:p w:rsidR="00BB221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인터넷과 저작권에 대한 설명</w:t>
      </w:r>
      <w:r w:rsidR="00BB221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B2211" w:rsidRDefault="003F5FB0" w:rsidP="00BB221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UCC의 배경음악으로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음원을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사용하고자 하는 경우 작곡가/작사가,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실연자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, 음반제작자 모두의 허락이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필요</w:t>
      </w:r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필요하다</w:t>
      </w:r>
      <w:proofErr w:type="spellEnd"/>
      <w:r w:rsidR="00BB2211"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BB2211" w:rsidRDefault="003F5FB0" w:rsidP="00BB221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자신의 </w:t>
      </w:r>
      <w:proofErr w:type="spell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블로그에</w:t>
      </w:r>
      <w:proofErr w:type="spell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 영화 후기(비평이나 감상 등)를 남기면서 영화의 포스터나 </w:t>
      </w:r>
      <w:proofErr w:type="spell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스틸컷을</w:t>
      </w:r>
      <w:proofErr w:type="spell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 이용하는 경우 비평이나 감상이 주된 부분이어야 한다</w:t>
      </w:r>
      <w:r w:rsidR="00BB2211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BB2211" w:rsidRDefault="003F5FB0" w:rsidP="00BB221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다운로드 사이트에서 다운로드 받은 파일이 저작권을 침해한 불법파일인 것을 미필적으로나마 알고 있었다</w:t>
      </w:r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면 위와 같은 다운로드 행위를 </w:t>
      </w:r>
      <w:proofErr w:type="spell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사적이용을</w:t>
      </w:r>
      <w:proofErr w:type="spell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 위한 복제로서 적법하다고 할 수는 없다</w:t>
      </w:r>
    </w:p>
    <w:p w:rsidR="003F5FB0" w:rsidRPr="00BB2211" w:rsidRDefault="003F5FB0" w:rsidP="00BB221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합법적으로 구매한 MP3파일이라고 하더라도 인터넷에 업로드를 하는 것은 비록 다른 사람들이 다운로드를 받지 못하도록 </w:t>
      </w:r>
      <w:proofErr w:type="spell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스트리밍</w:t>
      </w:r>
      <w:proofErr w:type="spell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 방식으로 하였다고 하더라도 </w:t>
      </w:r>
      <w:proofErr w:type="spell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전송권의</w:t>
      </w:r>
      <w:proofErr w:type="spell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 침해가 된다</w:t>
      </w:r>
      <w:proofErr w:type="gram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.(</w:t>
      </w:r>
      <w:proofErr w:type="gram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 xml:space="preserve">즉 작곡가/작사가, </w:t>
      </w:r>
      <w:proofErr w:type="spellStart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실연자</w:t>
      </w:r>
      <w:proofErr w:type="spellEnd"/>
      <w:r w:rsidRPr="00BB2211">
        <w:rPr>
          <w:rFonts w:eastAsiaTheme="minorHAnsi" w:cs="굴림"/>
          <w:b/>
          <w:color w:val="000000" w:themeColor="text1"/>
          <w:kern w:val="0"/>
          <w:szCs w:val="20"/>
        </w:rPr>
        <w:t>, 음반제작자의 이용허락이 필요함)</w:t>
      </w:r>
    </w:p>
    <w:p w:rsidR="00297316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퍼블리시티권에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 </w:t>
      </w:r>
    </w:p>
    <w:p w:rsid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그 보호법익이 성명이나 초상 등이 </w:t>
      </w:r>
      <w:proofErr w:type="gram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가지는  인격적</w:t>
      </w:r>
      <w:proofErr w:type="gram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가치가 아닌 재산적 가치이다.</w:t>
      </w:r>
    </w:p>
    <w:p w:rsid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일반적으로 ‘초상, 성명 등 그 사람 자체를 가리키는 것을 광고나 상품 등에 상업적으로</w:t>
      </w:r>
    </w:p>
    <w:p w:rsidR="00297316" w:rsidRDefault="003F5FB0" w:rsidP="00297316">
      <w:pPr>
        <w:pStyle w:val="ab"/>
        <w:widowControl/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이용하여 경제적 이익을 얻을 권리를 말한다</w:t>
      </w:r>
      <w:r w:rsidR="00297316" w:rsidRPr="00297316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프라이버시권에서</w:t>
      </w:r>
      <w:proofErr w:type="spellEnd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 xml:space="preserve"> 파생되어 발전되었다. </w:t>
      </w: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 xml:space="preserve">인격권으로서의 </w:t>
      </w:r>
      <w:proofErr w:type="spellStart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성명권이나</w:t>
      </w:r>
      <w:proofErr w:type="spellEnd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 xml:space="preserve"> 초상권과 달리 개인의 성명이나 초상을 상업적으로 이용하는 권리이므로, </w:t>
      </w:r>
      <w:proofErr w:type="spellStart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퍼블리시티권의</w:t>
      </w:r>
      <w:proofErr w:type="spellEnd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 xml:space="preserve"> 침해 시 재산적 손해배상만이 인정되고 원칙적으로 정신적 손해배상은 인정되지 않는다.</w:t>
      </w:r>
    </w:p>
    <w:p w:rsidR="00297316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유명 프로야구 선수들의 허락을 받지 아니하고 그 성명을 사용한 휴대전화용 야구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게임물을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제작하여 상업적으로 이동통신회사에 제공하자 성명사용금지를 청구한 사안에서의 법원의 판결문을 제시한 것이다. 법원의 </w:t>
      </w:r>
      <w:r w:rsidR="00297316">
        <w:rPr>
          <w:rFonts w:eastAsiaTheme="minorHAnsi" w:cs="굴림"/>
          <w:b/>
          <w:color w:val="000000" w:themeColor="text1"/>
          <w:kern w:val="0"/>
          <w:szCs w:val="20"/>
        </w:rPr>
        <w:t>판결문</w:t>
      </w:r>
      <w:r w:rsidR="00297316">
        <w:rPr>
          <w:rFonts w:eastAsiaTheme="minorHAnsi" w:cs="굴림" w:hint="eastAsia"/>
          <w:b/>
          <w:color w:val="000000" w:themeColor="text1"/>
          <w:kern w:val="0"/>
          <w:szCs w:val="20"/>
        </w:rPr>
        <w:t>에 대한 설명</w:t>
      </w:r>
    </w:p>
    <w:p w:rsidR="00297316" w:rsidRDefault="003F5FB0" w:rsidP="00297316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①유명인의 허락을 받지 아니하고 그의 성명을 상업적으로 이용하는 행위는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성명권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중 성명이 함부로 영리에 이용되지 않을 권리를 침해한 민법상의 불법행위를 구성한다고</w:t>
      </w:r>
    </w:p>
    <w:p w:rsidR="00297316" w:rsidRPr="003F5FB0" w:rsidRDefault="003F5FB0" w:rsidP="00297316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②</w:t>
      </w:r>
      <w:r w:rsidR="00297316"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자신의 성명 등의 상업적 이용에 대하여 배타적으로 지배할 수 있는 권리를 </w:t>
      </w:r>
      <w:proofErr w:type="spellStart"/>
      <w:r w:rsidR="00297316" w:rsidRPr="003F5FB0">
        <w:rPr>
          <w:rFonts w:eastAsiaTheme="minorHAnsi" w:cs="굴림"/>
          <w:b/>
          <w:color w:val="000000" w:themeColor="text1"/>
          <w:kern w:val="0"/>
          <w:szCs w:val="20"/>
        </w:rPr>
        <w:t>퍼블리시티권으로</w:t>
      </w:r>
      <w:proofErr w:type="spellEnd"/>
      <w:r w:rsidR="00297316"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파악하고 있다.</w:t>
      </w:r>
    </w:p>
    <w:p w:rsidR="00297316" w:rsidRDefault="003F5FB0" w:rsidP="00297316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프라이버시권으로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파악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97316" w:rsidRDefault="003F5FB0" w:rsidP="00297316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③인격으로부터 파생된 것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297316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④독립된 별개의 재산권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97316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프라이버시권에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프라이버시권은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자신의 초상이나 성명 등이 허락 없이 공개되거나 이용당하지 않을 권리를 말한다</w:t>
      </w:r>
      <w:r w:rsidR="00297316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297316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대중들에게 널리 알려진 유명인의 경우 명성을 위하여 초상이나 성명의 이용 등에 관한 개인의 권리가 일정</w:t>
      </w: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부분 포기하였다고 간주되어 일반인에 비하여 좁게 인정된다</w:t>
      </w:r>
      <w:r w:rsidR="00297316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일반인의 초상권은 헌법상 인격권에 의하여 고도의 보호를 받는다.</w:t>
      </w: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297316" w:rsidRDefault="003F5FB0" w:rsidP="00297316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 xml:space="preserve">법원은 모든 국민은 인격권으로서의 초상권을 </w:t>
      </w:r>
      <w:proofErr w:type="spellStart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침해받지</w:t>
      </w:r>
      <w:proofErr w:type="spellEnd"/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 xml:space="preserve"> 아니할 권리가 있고, 언론매체에 대하여 자신의 초상에 관한 방송을 동의한 경우에도 당시 예정한 방법과 달리 방송된 경우에는 초상권의 침해가 있다고 할 것인데, 피고 000 프로덕션은 이 사건 연주장면을 촬영하면서 카메라 앵글을 조절하는 등의 방법으로 원고들의 얼굴을 알아 볼 수 없도록 했어야 함에도 불</w:t>
      </w:r>
      <w:r w:rsidRPr="00297316">
        <w:rPr>
          <w:rFonts w:eastAsiaTheme="minorHAnsi" w:cs="굴림" w:hint="eastAsia"/>
          <w:b/>
          <w:color w:val="000000" w:themeColor="text1"/>
          <w:kern w:val="0"/>
          <w:szCs w:val="20"/>
        </w:rPr>
        <w:t>구하고</w:t>
      </w: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, 이 사건 방송을 시청한 원고들의 주위사람들이 쉽게 원고들을 알아 볼 수 있도록 이 사건 연주장면을 촬영하였고, 피고 00방송은 위와 같이 촬영된 장면이 삽입된 드라마를 방영함으로써 원고들의 초상권을 침해하였다고</w:t>
      </w:r>
      <w:r w:rsidR="00297316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Pr="00297316">
        <w:rPr>
          <w:rFonts w:eastAsiaTheme="minorHAnsi" w:cs="굴림"/>
          <w:b/>
          <w:color w:val="000000" w:themeColor="text1"/>
          <w:kern w:val="0"/>
          <w:szCs w:val="20"/>
        </w:rPr>
        <w:t>판시하였다.</w:t>
      </w:r>
    </w:p>
    <w:p w:rsidR="00F918AE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퍼블리시티권에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 </w:t>
      </w:r>
    </w:p>
    <w:p w:rsidR="00F918AE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유명 남자 개그맨의 얼굴을 캐릭터로 제작한 후 이 캐릭터 옆에 “</w:t>
      </w:r>
      <w:proofErr w:type="gram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….</w:t>
      </w:r>
      <w:proofErr w:type="gram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를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두 번 죽이는 짓이에요“ 등의 문구를</w:t>
      </w:r>
      <w:r w:rsidR="00F918AE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함께 게재한 상태로 그 개그맨의 동의 없이 상업적으로 이용하였다면 </w:t>
      </w:r>
      <w:proofErr w:type="spellStart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퍼블리시티권</w:t>
      </w:r>
      <w:proofErr w:type="spellEnd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침해다.</w:t>
      </w:r>
      <w:r w:rsidR="00F918A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F918AE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대중적 지명도가 있어 재산적 가치가 있는 원고의 초상 등을 계약기간 종료 후 임의로 이용하였다면 </w:t>
      </w:r>
      <w:proofErr w:type="spellStart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퍼블리</w:t>
      </w:r>
      <w:proofErr w:type="spellEnd"/>
      <w:r w:rsidR="00F918AE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proofErr w:type="spellStart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시티권의</w:t>
      </w:r>
      <w:proofErr w:type="spellEnd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침해가 된다</w:t>
      </w:r>
      <w:r w:rsidR="00F918AE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F918AE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개그맨들의 용모, 동작, 실연 스타일 등 총체적인 인성에 대한 상품적 가치인 </w:t>
      </w:r>
      <w:proofErr w:type="spellStart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퍼블리시티권을</w:t>
      </w:r>
      <w:proofErr w:type="spellEnd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인정할 수 있다</w:t>
      </w:r>
      <w:r w:rsidR="00F918AE">
        <w:rPr>
          <w:rFonts w:eastAsiaTheme="minorHAnsi" w:cs="굴림" w:hint="eastAsia"/>
          <w:b/>
          <w:color w:val="000000" w:themeColor="text1"/>
          <w:kern w:val="0"/>
          <w:szCs w:val="20"/>
        </w:rPr>
        <w:t>.</w:t>
      </w:r>
    </w:p>
    <w:p w:rsidR="003F5FB0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공적 인물에 대한 전기를 쓰는 것은 유명인의 초상 및 성명을 상업적으로 이용한 것이 아니라는 이유로 </w:t>
      </w:r>
      <w:proofErr w:type="spellStart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퍼블리시티권의</w:t>
      </w:r>
      <w:proofErr w:type="spellEnd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침해를 부정하고 있다.</w:t>
      </w:r>
    </w:p>
    <w:p w:rsidR="0063614C" w:rsidRDefault="0063614C" w:rsidP="0063614C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63614C" w:rsidRPr="0063614C" w:rsidRDefault="0063614C" w:rsidP="0063614C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F918AE" w:rsidRDefault="00F918AE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lastRenderedPageBreak/>
        <w:t>저작</w:t>
      </w:r>
      <w:r w:rsidR="003F5FB0"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권</w:t>
      </w:r>
      <w:r w:rsidR="003F5FB0"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침해에 대한 설명</w:t>
      </w:r>
      <w:r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F918AE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저작권침해라 함은 저작권자 등의 허락이나 정당한 권원 없이 저작권의 보호대상인 저작물 또는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저작인접</w:t>
      </w: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물을</w:t>
      </w:r>
      <w:proofErr w:type="spellEnd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이용하는 것을 말한다</w:t>
      </w:r>
      <w:r w:rsidR="00F918AE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F918AE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저작권자로부터 받은 이용허락의 방법이나 조건의 범위를 넘는 경우에도 침해가 인정된다.</w:t>
      </w: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F918AE" w:rsidRDefault="003F5FB0" w:rsidP="00F918AE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기존 저작물을 이용하여 그대로 베끼거나 </w:t>
      </w:r>
      <w:proofErr w:type="spellStart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 xml:space="preserve"> 인정되지 않는 경우 복제권의 침해가 된다.</w:t>
      </w: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426A31" w:rsidRDefault="003F5FB0" w:rsidP="00426A3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F918AE">
        <w:rPr>
          <w:rFonts w:eastAsiaTheme="minorHAnsi" w:cs="굴림"/>
          <w:b/>
          <w:color w:val="000000" w:themeColor="text1"/>
          <w:kern w:val="0"/>
          <w:szCs w:val="20"/>
        </w:rPr>
        <w:t>기존 저작물을 이용했지만 실질적 유사성이 없는 전혀 별개의 새로운 내용으로 만드는 것은 별개의 저작권을 취득하는 것일 뿐 저작권을 침해하는 것이 아니다.</w:t>
      </w:r>
    </w:p>
    <w:p w:rsidR="00426A31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저작권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침해요건 중 주관적 요건에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426A31" w:rsidRDefault="003F5FB0" w:rsidP="00426A3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주관적 요건으로서 의거관계가 인정되어야 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426A31" w:rsidRDefault="003F5FB0" w:rsidP="00426A3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의거관계란 침해 저작물이 피침해저작물을 근거로 하여 만들어졌음을 의미한다.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426A31" w:rsidRDefault="003F5FB0" w:rsidP="00426A31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의거성은 내심의 문제이므로 침해자가 피침해저작물에 대한 접근(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acess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)이 인정되면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의거성이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있는 것으로 </w:t>
      </w:r>
      <w:r w:rsidRPr="00426A31">
        <w:rPr>
          <w:rFonts w:eastAsiaTheme="minorHAnsi" w:cs="굴림"/>
          <w:b/>
          <w:color w:val="000000" w:themeColor="text1"/>
          <w:kern w:val="0"/>
          <w:szCs w:val="20"/>
        </w:rPr>
        <w:t>인정될 수 있다</w:t>
      </w:r>
      <w:r w:rsidR="00426A31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3F5FB0" w:rsidRPr="00931948" w:rsidRDefault="003F5FB0" w:rsidP="0093194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426A31">
        <w:rPr>
          <w:rFonts w:eastAsiaTheme="minorHAnsi" w:cs="굴림"/>
          <w:b/>
          <w:color w:val="000000" w:themeColor="text1"/>
          <w:kern w:val="0"/>
          <w:szCs w:val="20"/>
        </w:rPr>
        <w:t>피침해저작물 널리 알려진 것이라면 접근이 입증되었다고 보아 의거가 추인되어 입증책임이 상대방에게 전환되고, 피침해저작물과 공통의 오류가 존재하는 경우에도 접근이 추정된다.</w:t>
      </w:r>
    </w:p>
    <w:p w:rsidR="00931948" w:rsidRDefault="003F5FB0" w:rsidP="00931948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저작권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침해요건 중 객관적 요건에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31948" w:rsidRDefault="003F5FB0" w:rsidP="0093194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객</w:t>
      </w:r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>관적 요건으로서 실질적 유사성이 인정되어야 한다.</w:t>
      </w:r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31948" w:rsidRDefault="003F5FB0" w:rsidP="0093194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>실질적유사성이란</w:t>
      </w:r>
      <w:proofErr w:type="spellEnd"/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 xml:space="preserve"> 침해저작물의 표현형식이 피침해저작물의 표현형식과 실질적으로 유사함을 의미한다</w:t>
      </w:r>
      <w:r w:rsidR="00931948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931948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931948" w:rsidRDefault="003F5FB0" w:rsidP="0093194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>소송에서 보통 비교대조표를 작성하여 각 대응 부분에 따라 표현형식이 동일한 부분과 상이한 부분을 대비하여 주장∙입증을 하게 된다</w:t>
      </w:r>
      <w:r w:rsidR="00931948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="00931948" w:rsidRPr="00931948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</w:p>
    <w:p w:rsidR="003F5FB0" w:rsidRPr="00931948" w:rsidRDefault="003F5FB0" w:rsidP="00931948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 xml:space="preserve">비교대조의 대상은 아이디어와 같이 </w:t>
      </w:r>
      <w:proofErr w:type="spellStart"/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>창작성이</w:t>
      </w:r>
      <w:proofErr w:type="spellEnd"/>
      <w:r w:rsidRPr="00931948">
        <w:rPr>
          <w:rFonts w:eastAsiaTheme="minorHAnsi" w:cs="굴림"/>
          <w:b/>
          <w:color w:val="000000" w:themeColor="text1"/>
          <w:kern w:val="0"/>
          <w:szCs w:val="20"/>
        </w:rPr>
        <w:t xml:space="preserve"> 없는 부분을 제외한 침해저작물의 표현형식과 피침해저작물의 표현형식의 실질적으로 유사성이다.</w:t>
      </w:r>
    </w:p>
    <w:p w:rsidR="00752A3C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저작권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침해의 구제에 대한 설명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752A3C" w:rsidRDefault="003F5FB0" w:rsidP="00752A3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민사소송을 제기함에 앞서 가처분 등 사전적 예방구제수단이 존재한다.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752A3C" w:rsidRDefault="003F5FB0" w:rsidP="00752A3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사적이용을</w:t>
      </w:r>
      <w:proofErr w:type="spellEnd"/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 xml:space="preserve"> 위한 복제라고 하더라도 불법 복제물임을 알면서 배포할 목적으로 소지한 경우 </w:t>
      </w:r>
      <w:proofErr w:type="spellStart"/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형사처벌된다</w:t>
      </w:r>
      <w:proofErr w:type="spellEnd"/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.</w:t>
      </w:r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752A3C" w:rsidRDefault="003F5FB0" w:rsidP="00752A3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형사고소가 가능한 경우가 있는바, 저작권법은 대부분 친고죄로 규정하고 있다</w:t>
      </w:r>
      <w:r w:rsidR="00752A3C">
        <w:rPr>
          <w:rFonts w:eastAsiaTheme="minorHAnsi" w:cs="굴림"/>
          <w:b/>
          <w:color w:val="000000" w:themeColor="text1"/>
          <w:kern w:val="0"/>
          <w:szCs w:val="20"/>
        </w:rPr>
        <w:t>.</w:t>
      </w:r>
    </w:p>
    <w:p w:rsidR="003F5FB0" w:rsidRPr="00752A3C" w:rsidRDefault="003F5FB0" w:rsidP="00752A3C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사죄광고는 헌법재판소에 의해 위헌판결이 남으로써 현재는 사죄광고 형태의 명예회복에 필요한 조치요구는 허용되지 아니한다.</w:t>
      </w:r>
    </w:p>
    <w:p w:rsidR="003F5FB0" w:rsidRPr="00752A3C" w:rsidRDefault="003F5FB0" w:rsidP="00752A3C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"</w:t>
      </w:r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저작자는 그의 저작물의 내용, 형식, 제호의 동일성을 유지할 권리를 가진다</w:t>
      </w:r>
      <w:r w:rsidR="00752A3C">
        <w:rPr>
          <w:rFonts w:eastAsiaTheme="minorHAnsi" w:cs="굴림"/>
          <w:b/>
          <w:color w:val="000000" w:themeColor="text1"/>
          <w:kern w:val="0"/>
          <w:szCs w:val="20"/>
        </w:rPr>
        <w:t>."</w:t>
      </w:r>
      <w:r w:rsidR="00752A3C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는 </w:t>
      </w:r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 xml:space="preserve">동일성 </w:t>
      </w:r>
      <w:proofErr w:type="spellStart"/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>유지권에</w:t>
      </w:r>
      <w:proofErr w:type="spellEnd"/>
      <w:r w:rsidRPr="00752A3C">
        <w:rPr>
          <w:rFonts w:eastAsiaTheme="minorHAnsi" w:cs="굴림"/>
          <w:b/>
          <w:color w:val="000000" w:themeColor="text1"/>
          <w:kern w:val="0"/>
          <w:szCs w:val="20"/>
        </w:rPr>
        <w:t xml:space="preserve"> 대한 설명이다.</w:t>
      </w:r>
    </w:p>
    <w:p w:rsidR="00251A23" w:rsidRDefault="003F5FB0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 w:hint="eastAsia"/>
          <w:b/>
          <w:color w:val="000000" w:themeColor="text1"/>
          <w:kern w:val="0"/>
          <w:szCs w:val="20"/>
        </w:rPr>
        <w:t>저작재산권은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작성권과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공중전파권으로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="00251A23">
        <w:rPr>
          <w:rFonts w:eastAsiaTheme="minorHAnsi" w:cs="굴림"/>
          <w:b/>
          <w:color w:val="000000" w:themeColor="text1"/>
          <w:kern w:val="0"/>
          <w:szCs w:val="20"/>
        </w:rPr>
        <w:t>나</w:t>
      </w:r>
      <w:r w:rsidR="00251A23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뉘는데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공중전파권에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</w:t>
      </w:r>
      <w:r w:rsidR="00251A23">
        <w:rPr>
          <w:rFonts w:eastAsiaTheme="minorHAnsi" w:cs="굴림"/>
          <w:b/>
          <w:color w:val="000000" w:themeColor="text1"/>
          <w:kern w:val="0"/>
          <w:szCs w:val="20"/>
        </w:rPr>
        <w:t>해당하</w:t>
      </w:r>
      <w:r w:rsidR="00251A23">
        <w:rPr>
          <w:rFonts w:eastAsiaTheme="minorHAnsi" w:cs="굴림" w:hint="eastAsia"/>
          <w:b/>
          <w:color w:val="000000" w:themeColor="text1"/>
          <w:kern w:val="0"/>
          <w:szCs w:val="20"/>
        </w:rPr>
        <w:t>는 것</w:t>
      </w:r>
    </w:p>
    <w:p w:rsidR="00251A23" w:rsidRDefault="003F5FB0" w:rsidP="00251A2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공중송신권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251A23" w:rsidRDefault="003F5FB0" w:rsidP="00251A2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전시권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3F5FB0" w:rsidP="00251A23">
      <w:pPr>
        <w:pStyle w:val="ab"/>
        <w:widowControl/>
        <w:numPr>
          <w:ilvl w:val="1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공연권</w:t>
      </w: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ab/>
      </w:r>
    </w:p>
    <w:p w:rsidR="003F5FB0" w:rsidRPr="003F5FB0" w:rsidRDefault="00274575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lastRenderedPageBreak/>
        <w:t>공연권에 대한 설명</w:t>
      </w:r>
    </w:p>
    <w:p w:rsidR="00274575" w:rsidRPr="0063614C" w:rsidRDefault="003F5FB0" w:rsidP="0063614C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저작물 또는 실연, 음반, 방송을 상연, 연주, 가창, 구연, 낭독, 상영, 재생 </w:t>
      </w: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그밖의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방법으로 공중에게 공개할 권리</w:t>
      </w:r>
    </w:p>
    <w:p w:rsidR="00274575" w:rsidRDefault="00274575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공중송신권에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 xml:space="preserve"> 대한 </w:t>
      </w:r>
      <w:r>
        <w:rPr>
          <w:rFonts w:eastAsiaTheme="minorHAnsi" w:cs="굴림"/>
          <w:b/>
          <w:color w:val="000000" w:themeColor="text1"/>
          <w:kern w:val="0"/>
          <w:szCs w:val="20"/>
        </w:rPr>
        <w:t>설명</w:t>
      </w:r>
    </w:p>
    <w:p w:rsidR="00274575" w:rsidRPr="00274575" w:rsidRDefault="003F5FB0" w:rsidP="00274575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274575">
        <w:rPr>
          <w:rFonts w:eastAsiaTheme="minorHAnsi" w:cs="굴림"/>
          <w:b/>
          <w:color w:val="000000" w:themeColor="text1"/>
          <w:kern w:val="0"/>
          <w:szCs w:val="20"/>
        </w:rPr>
        <w:t>'저작물 실연</w:t>
      </w:r>
      <w:proofErr w:type="gramStart"/>
      <w:r w:rsidRPr="00274575">
        <w:rPr>
          <w:rFonts w:eastAsiaTheme="minorHAnsi" w:cs="굴림"/>
          <w:b/>
          <w:color w:val="000000" w:themeColor="text1"/>
          <w:kern w:val="0"/>
          <w:szCs w:val="20"/>
        </w:rPr>
        <w:t>,음반,방송</w:t>
      </w:r>
      <w:proofErr w:type="gramEnd"/>
      <w:r w:rsidRPr="00274575">
        <w:rPr>
          <w:rFonts w:eastAsiaTheme="minorHAnsi" w:cs="굴림"/>
          <w:b/>
          <w:color w:val="000000" w:themeColor="text1"/>
          <w:kern w:val="0"/>
          <w:szCs w:val="20"/>
        </w:rPr>
        <w:t xml:space="preserve"> 또는 데이터베이스를 공중이 수신하거나 접근하게 할 목적으로 무선 또는 유선통신의 방법에 의하여 송신하거나 이용에 제공하는 것</w:t>
      </w:r>
      <w:r w:rsidR="00274575">
        <w:rPr>
          <w:rFonts w:eastAsiaTheme="minorHAnsi" w:cs="굴림"/>
          <w:b/>
          <w:color w:val="000000" w:themeColor="text1"/>
          <w:kern w:val="0"/>
          <w:szCs w:val="20"/>
        </w:rPr>
        <w:t>'</w:t>
      </w:r>
      <w:r w:rsidRPr="00274575">
        <w:rPr>
          <w:rFonts w:eastAsiaTheme="minorHAnsi" w:cs="굴림"/>
          <w:b/>
          <w:color w:val="000000" w:themeColor="text1"/>
          <w:kern w:val="0"/>
          <w:szCs w:val="20"/>
        </w:rPr>
        <w:tab/>
        <w:t>"다음의 설명이 의미하는 권리는?</w:t>
      </w:r>
    </w:p>
    <w:p w:rsidR="00274575" w:rsidRDefault="00274575" w:rsidP="003F5FB0">
      <w:pPr>
        <w:pStyle w:val="ab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저작인접권에 대한 설명</w:t>
      </w:r>
    </w:p>
    <w:p w:rsidR="003F5FB0" w:rsidRDefault="003F5FB0" w:rsidP="00274575">
      <w:pPr>
        <w:pStyle w:val="ab"/>
        <w:widowControl/>
        <w:wordWrap/>
        <w:autoSpaceDE/>
        <w:autoSpaceDN/>
        <w:ind w:leftChars="0" w:left="400"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proofErr w:type="spellStart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실연자</w:t>
      </w:r>
      <w:proofErr w:type="spellEnd"/>
      <w:r w:rsidRPr="003F5FB0">
        <w:rPr>
          <w:rFonts w:eastAsiaTheme="minorHAnsi" w:cs="굴림"/>
          <w:b/>
          <w:color w:val="000000" w:themeColor="text1"/>
          <w:kern w:val="0"/>
          <w:szCs w:val="20"/>
        </w:rPr>
        <w:t>, 음반제작자, 방송사업자에게 부과되는 저작권에 유사한 권리</w:t>
      </w:r>
      <w:r w:rsidR="00274575">
        <w:rPr>
          <w:rFonts w:eastAsiaTheme="minorHAnsi" w:cs="굴림"/>
          <w:b/>
          <w:color w:val="000000" w:themeColor="text1"/>
          <w:kern w:val="0"/>
          <w:szCs w:val="20"/>
        </w:rPr>
        <w:t>'</w:t>
      </w:r>
    </w:p>
    <w:p w:rsidR="003F5FB0" w:rsidRDefault="003F5FB0" w:rsidP="003F5FB0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3F5FB0" w:rsidRDefault="003F5FB0" w:rsidP="003F5FB0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3F5FB0" w:rsidRDefault="003F5FB0" w:rsidP="003F5FB0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3F5FB0" w:rsidRDefault="003F5FB0" w:rsidP="003F5FB0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4228F5" w:rsidRPr="00274575" w:rsidRDefault="004228F5" w:rsidP="00274575">
      <w:pPr>
        <w:widowControl/>
        <w:wordWrap/>
        <w:autoSpaceDE/>
        <w:autoSpaceDN/>
        <w:jc w:val="left"/>
        <w:rPr>
          <w:rFonts w:eastAsiaTheme="minorHAnsi"/>
          <w:b/>
          <w:color w:val="000000" w:themeColor="text1"/>
          <w:szCs w:val="20"/>
        </w:rPr>
      </w:pPr>
    </w:p>
    <w:sectPr w:rsidR="004228F5" w:rsidRPr="00274575" w:rsidSect="00515F21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D7" w:rsidRDefault="00E109D7" w:rsidP="001B7506">
      <w:r>
        <w:separator/>
      </w:r>
    </w:p>
  </w:endnote>
  <w:endnote w:type="continuationSeparator" w:id="0">
    <w:p w:rsidR="00E109D7" w:rsidRDefault="00E109D7" w:rsidP="001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D7" w:rsidRDefault="006E16D7"/>
  <w:tbl>
    <w:tblPr>
      <w:tblpPr w:leftFromText="187" w:rightFromText="187" w:vertAnchor="page" w:horzAnchor="page" w:tblpXSpec="right" w:tblpYSpec="bottom"/>
      <w:tblW w:w="656" w:type="pct"/>
      <w:tblLook w:val="04A0" w:firstRow="1" w:lastRow="0" w:firstColumn="1" w:lastColumn="0" w:noHBand="0" w:noVBand="1"/>
    </w:tblPr>
    <w:tblGrid>
      <w:gridCol w:w="1213"/>
    </w:tblGrid>
    <w:tr w:rsidR="006E16D7" w:rsidTr="00E46AE8">
      <w:trPr>
        <w:trHeight w:val="16838"/>
      </w:trPr>
      <w:tc>
        <w:tcPr>
          <w:tcW w:w="1213" w:type="dxa"/>
          <w:tcBorders>
            <w:bottom w:val="single" w:sz="4" w:space="0" w:color="auto"/>
          </w:tcBorders>
          <w:shd w:val="clear" w:color="auto" w:fill="C6D9F1" w:themeFill="text2" w:themeFillTint="33"/>
          <w:textDirection w:val="btLr"/>
          <w:vAlign w:val="center"/>
        </w:tcPr>
        <w:p w:rsidR="006E16D7" w:rsidRPr="00166CD8" w:rsidRDefault="00207C40" w:rsidP="00546DE1">
          <w:pPr>
            <w:pStyle w:val="a3"/>
            <w:ind w:left="113" w:right="113"/>
            <w:jc w:val="center"/>
            <w:rPr>
              <w:color w:val="17365D" w:themeColor="text2" w:themeShade="BF"/>
              <w:w w:val="110"/>
              <w:sz w:val="50"/>
              <w:szCs w:val="50"/>
              <w:lang w:val="ko-KR"/>
            </w:rPr>
          </w:pPr>
          <w:r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 xml:space="preserve">알면 </w:t>
          </w:r>
          <w:proofErr w:type="spellStart"/>
          <w:r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돈이되고</w:t>
          </w:r>
          <w:proofErr w:type="spellEnd"/>
          <w:r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 xml:space="preserve"> 모르면 </w:t>
          </w:r>
          <w:proofErr w:type="spellStart"/>
          <w:r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독이되는</w:t>
          </w:r>
          <w:proofErr w:type="spellEnd"/>
          <w:r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 xml:space="preserve"> 저작권 이야기</w:t>
          </w:r>
          <w:r w:rsidR="006E16D7" w:rsidRPr="00166CD8"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 xml:space="preserve">_ </w:t>
          </w:r>
          <w:proofErr w:type="spellStart"/>
          <w:r w:rsidR="006E16D7" w:rsidRPr="00166CD8"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요약집</w:t>
          </w:r>
          <w:proofErr w:type="spellEnd"/>
        </w:p>
      </w:tc>
    </w:tr>
    <w:tr w:rsidR="006E16D7" w:rsidTr="00E46AE8">
      <w:tc>
        <w:tcPr>
          <w:tcW w:w="1213" w:type="dxa"/>
          <w:tcBorders>
            <w:top w:val="single" w:sz="4" w:space="0" w:color="auto"/>
          </w:tcBorders>
        </w:tcPr>
        <w:p w:rsidR="006E16D7" w:rsidRDefault="006E16D7">
          <w:pPr>
            <w:pStyle w:val="a4"/>
          </w:pPr>
        </w:p>
      </w:tc>
    </w:tr>
    <w:tr w:rsidR="006E16D7" w:rsidTr="00E46AE8">
      <w:trPr>
        <w:trHeight w:val="768"/>
      </w:trPr>
      <w:tc>
        <w:tcPr>
          <w:tcW w:w="1213" w:type="dxa"/>
        </w:tcPr>
        <w:p w:rsidR="006E16D7" w:rsidRDefault="006E16D7">
          <w:pPr>
            <w:pStyle w:val="a3"/>
          </w:pPr>
        </w:p>
      </w:tc>
    </w:tr>
  </w:tbl>
  <w:p w:rsidR="006E16D7" w:rsidRPr="00987AAC" w:rsidRDefault="006E16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D7" w:rsidRDefault="00E109D7" w:rsidP="001B7506">
      <w:r>
        <w:separator/>
      </w:r>
    </w:p>
  </w:footnote>
  <w:footnote w:type="continuationSeparator" w:id="0">
    <w:p w:rsidR="00E109D7" w:rsidRDefault="00E109D7" w:rsidP="001B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8F" w:rsidRDefault="00073E8F">
    <w:pPr>
      <w:pStyle w:val="a3"/>
    </w:pPr>
  </w:p>
  <w:p w:rsidR="00073E8F" w:rsidRDefault="00073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343"/>
    <w:multiLevelType w:val="hybridMultilevel"/>
    <w:tmpl w:val="8506BF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7511B5"/>
    <w:multiLevelType w:val="hybridMultilevel"/>
    <w:tmpl w:val="DD081B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965133"/>
    <w:multiLevelType w:val="hybridMultilevel"/>
    <w:tmpl w:val="AF82A1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ABE130A"/>
    <w:multiLevelType w:val="hybridMultilevel"/>
    <w:tmpl w:val="2ADEE4B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4F5F04"/>
    <w:multiLevelType w:val="hybridMultilevel"/>
    <w:tmpl w:val="8340C60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FAE69E1"/>
    <w:multiLevelType w:val="hybridMultilevel"/>
    <w:tmpl w:val="57886C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AB737A2"/>
    <w:multiLevelType w:val="hybridMultilevel"/>
    <w:tmpl w:val="1854C5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460D13"/>
    <w:multiLevelType w:val="hybridMultilevel"/>
    <w:tmpl w:val="A78AF6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19559E"/>
    <w:multiLevelType w:val="hybridMultilevel"/>
    <w:tmpl w:val="D2CED6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90F01C3"/>
    <w:multiLevelType w:val="hybridMultilevel"/>
    <w:tmpl w:val="6A4ECF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B676072"/>
    <w:multiLevelType w:val="hybridMultilevel"/>
    <w:tmpl w:val="7958AD1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915398F"/>
    <w:multiLevelType w:val="hybridMultilevel"/>
    <w:tmpl w:val="A3707F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6EB00E9"/>
    <w:multiLevelType w:val="hybridMultilevel"/>
    <w:tmpl w:val="4FD89B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DDB2A86"/>
    <w:multiLevelType w:val="hybridMultilevel"/>
    <w:tmpl w:val="34DEB52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F711465"/>
    <w:multiLevelType w:val="hybridMultilevel"/>
    <w:tmpl w:val="59BAC77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2CD621C"/>
    <w:multiLevelType w:val="hybridMultilevel"/>
    <w:tmpl w:val="3350ED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831A4C"/>
    <w:multiLevelType w:val="hybridMultilevel"/>
    <w:tmpl w:val="20BAC8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4FE0D80"/>
    <w:multiLevelType w:val="hybridMultilevel"/>
    <w:tmpl w:val="257453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13"/>
  </w:num>
  <w:num w:numId="1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06"/>
    <w:rsid w:val="00003149"/>
    <w:rsid w:val="00004707"/>
    <w:rsid w:val="000058FD"/>
    <w:rsid w:val="00012B7A"/>
    <w:rsid w:val="000130E3"/>
    <w:rsid w:val="00016E5A"/>
    <w:rsid w:val="00017C6E"/>
    <w:rsid w:val="00021362"/>
    <w:rsid w:val="000225C2"/>
    <w:rsid w:val="00023C72"/>
    <w:rsid w:val="00030FE4"/>
    <w:rsid w:val="00036E88"/>
    <w:rsid w:val="0003708D"/>
    <w:rsid w:val="00037556"/>
    <w:rsid w:val="00040BB8"/>
    <w:rsid w:val="00041BBB"/>
    <w:rsid w:val="00045E41"/>
    <w:rsid w:val="00047680"/>
    <w:rsid w:val="000509E4"/>
    <w:rsid w:val="0005661F"/>
    <w:rsid w:val="00057F3E"/>
    <w:rsid w:val="0006168C"/>
    <w:rsid w:val="00061F1F"/>
    <w:rsid w:val="00065F13"/>
    <w:rsid w:val="0006648D"/>
    <w:rsid w:val="000706EA"/>
    <w:rsid w:val="00073E8F"/>
    <w:rsid w:val="000832CB"/>
    <w:rsid w:val="00084C66"/>
    <w:rsid w:val="000930C8"/>
    <w:rsid w:val="000965D7"/>
    <w:rsid w:val="00096781"/>
    <w:rsid w:val="00096ADA"/>
    <w:rsid w:val="000A02F3"/>
    <w:rsid w:val="000A146C"/>
    <w:rsid w:val="000A1F76"/>
    <w:rsid w:val="000A2EBD"/>
    <w:rsid w:val="000B60D9"/>
    <w:rsid w:val="000C0055"/>
    <w:rsid w:val="000C1720"/>
    <w:rsid w:val="000D14E4"/>
    <w:rsid w:val="000D4C73"/>
    <w:rsid w:val="000D59E4"/>
    <w:rsid w:val="000D6CD0"/>
    <w:rsid w:val="000D7AA9"/>
    <w:rsid w:val="000E13B0"/>
    <w:rsid w:val="000E3750"/>
    <w:rsid w:val="000F1138"/>
    <w:rsid w:val="000F2481"/>
    <w:rsid w:val="000F24F1"/>
    <w:rsid w:val="000F3FC4"/>
    <w:rsid w:val="000F4DF1"/>
    <w:rsid w:val="00104400"/>
    <w:rsid w:val="0010580D"/>
    <w:rsid w:val="00106673"/>
    <w:rsid w:val="00113A32"/>
    <w:rsid w:val="00115358"/>
    <w:rsid w:val="00117290"/>
    <w:rsid w:val="0012172D"/>
    <w:rsid w:val="00127655"/>
    <w:rsid w:val="00133123"/>
    <w:rsid w:val="00133732"/>
    <w:rsid w:val="00143F00"/>
    <w:rsid w:val="001525FE"/>
    <w:rsid w:val="001551F8"/>
    <w:rsid w:val="00163267"/>
    <w:rsid w:val="001665A6"/>
    <w:rsid w:val="00166CD8"/>
    <w:rsid w:val="001755EC"/>
    <w:rsid w:val="00177DEE"/>
    <w:rsid w:val="0018584A"/>
    <w:rsid w:val="0019056F"/>
    <w:rsid w:val="00190A0C"/>
    <w:rsid w:val="001947E6"/>
    <w:rsid w:val="0019567F"/>
    <w:rsid w:val="001B4BCE"/>
    <w:rsid w:val="001B7506"/>
    <w:rsid w:val="001C5C2D"/>
    <w:rsid w:val="001C6D32"/>
    <w:rsid w:val="001D190E"/>
    <w:rsid w:val="001D479B"/>
    <w:rsid w:val="001D6557"/>
    <w:rsid w:val="001F0A8B"/>
    <w:rsid w:val="001F40B1"/>
    <w:rsid w:val="001F7792"/>
    <w:rsid w:val="00205E42"/>
    <w:rsid w:val="00207AD7"/>
    <w:rsid w:val="00207C40"/>
    <w:rsid w:val="00210477"/>
    <w:rsid w:val="002116D7"/>
    <w:rsid w:val="002222C3"/>
    <w:rsid w:val="00230DC3"/>
    <w:rsid w:val="00236EB2"/>
    <w:rsid w:val="00240720"/>
    <w:rsid w:val="00251A23"/>
    <w:rsid w:val="00253AEC"/>
    <w:rsid w:val="00262E31"/>
    <w:rsid w:val="00270CDC"/>
    <w:rsid w:val="00274575"/>
    <w:rsid w:val="00281991"/>
    <w:rsid w:val="00284D38"/>
    <w:rsid w:val="002904CA"/>
    <w:rsid w:val="002969CD"/>
    <w:rsid w:val="00297316"/>
    <w:rsid w:val="002A0873"/>
    <w:rsid w:val="002A1DA2"/>
    <w:rsid w:val="002A4931"/>
    <w:rsid w:val="002B4D16"/>
    <w:rsid w:val="002D2447"/>
    <w:rsid w:val="002D300A"/>
    <w:rsid w:val="002D3C44"/>
    <w:rsid w:val="002D462E"/>
    <w:rsid w:val="002D7557"/>
    <w:rsid w:val="002E2993"/>
    <w:rsid w:val="002E57A0"/>
    <w:rsid w:val="002E5E00"/>
    <w:rsid w:val="002F2C29"/>
    <w:rsid w:val="002F2F20"/>
    <w:rsid w:val="002F64FF"/>
    <w:rsid w:val="00306236"/>
    <w:rsid w:val="00320125"/>
    <w:rsid w:val="003216C3"/>
    <w:rsid w:val="00326280"/>
    <w:rsid w:val="00330299"/>
    <w:rsid w:val="0033186D"/>
    <w:rsid w:val="003423E8"/>
    <w:rsid w:val="0034441D"/>
    <w:rsid w:val="00344BFB"/>
    <w:rsid w:val="00346A64"/>
    <w:rsid w:val="0035277F"/>
    <w:rsid w:val="00352984"/>
    <w:rsid w:val="00354DB7"/>
    <w:rsid w:val="0037077F"/>
    <w:rsid w:val="003720E8"/>
    <w:rsid w:val="003814EA"/>
    <w:rsid w:val="00382357"/>
    <w:rsid w:val="0039100F"/>
    <w:rsid w:val="00394DEF"/>
    <w:rsid w:val="00395754"/>
    <w:rsid w:val="00395AA8"/>
    <w:rsid w:val="003A51A9"/>
    <w:rsid w:val="003B3E0A"/>
    <w:rsid w:val="003B7F72"/>
    <w:rsid w:val="003C24CA"/>
    <w:rsid w:val="003D4618"/>
    <w:rsid w:val="003F5125"/>
    <w:rsid w:val="003F5FB0"/>
    <w:rsid w:val="004004DA"/>
    <w:rsid w:val="00400CE0"/>
    <w:rsid w:val="00414FDE"/>
    <w:rsid w:val="00417A9B"/>
    <w:rsid w:val="00420E66"/>
    <w:rsid w:val="004228F5"/>
    <w:rsid w:val="00424627"/>
    <w:rsid w:val="00426A31"/>
    <w:rsid w:val="00430F02"/>
    <w:rsid w:val="004434C0"/>
    <w:rsid w:val="00444FF1"/>
    <w:rsid w:val="0048215F"/>
    <w:rsid w:val="00482926"/>
    <w:rsid w:val="00483492"/>
    <w:rsid w:val="0048568A"/>
    <w:rsid w:val="00490618"/>
    <w:rsid w:val="00491658"/>
    <w:rsid w:val="004B06E8"/>
    <w:rsid w:val="004B1DC5"/>
    <w:rsid w:val="004B5A67"/>
    <w:rsid w:val="004B6535"/>
    <w:rsid w:val="004B726C"/>
    <w:rsid w:val="004C6DBD"/>
    <w:rsid w:val="004D4B19"/>
    <w:rsid w:val="004D52DB"/>
    <w:rsid w:val="004E3994"/>
    <w:rsid w:val="004F29E0"/>
    <w:rsid w:val="004F31C8"/>
    <w:rsid w:val="004F33BE"/>
    <w:rsid w:val="004F40BB"/>
    <w:rsid w:val="00505204"/>
    <w:rsid w:val="00506649"/>
    <w:rsid w:val="00507426"/>
    <w:rsid w:val="0051033B"/>
    <w:rsid w:val="00515F21"/>
    <w:rsid w:val="00522612"/>
    <w:rsid w:val="005272F3"/>
    <w:rsid w:val="005314F9"/>
    <w:rsid w:val="00540A11"/>
    <w:rsid w:val="0054513B"/>
    <w:rsid w:val="00546DE1"/>
    <w:rsid w:val="00552613"/>
    <w:rsid w:val="00554578"/>
    <w:rsid w:val="00554587"/>
    <w:rsid w:val="00557398"/>
    <w:rsid w:val="00563D57"/>
    <w:rsid w:val="00571992"/>
    <w:rsid w:val="005765A9"/>
    <w:rsid w:val="00576A98"/>
    <w:rsid w:val="00583EA0"/>
    <w:rsid w:val="005866AD"/>
    <w:rsid w:val="005A13BF"/>
    <w:rsid w:val="005A3009"/>
    <w:rsid w:val="005A3365"/>
    <w:rsid w:val="005A4866"/>
    <w:rsid w:val="005B1677"/>
    <w:rsid w:val="005B4AFB"/>
    <w:rsid w:val="005B5419"/>
    <w:rsid w:val="005B79E1"/>
    <w:rsid w:val="005C6034"/>
    <w:rsid w:val="005C7A87"/>
    <w:rsid w:val="005D02A8"/>
    <w:rsid w:val="005D4DE0"/>
    <w:rsid w:val="005D4E90"/>
    <w:rsid w:val="005E4181"/>
    <w:rsid w:val="005E476F"/>
    <w:rsid w:val="005E7D8B"/>
    <w:rsid w:val="005F3921"/>
    <w:rsid w:val="005F4FC8"/>
    <w:rsid w:val="00604BF9"/>
    <w:rsid w:val="00604D2F"/>
    <w:rsid w:val="00607750"/>
    <w:rsid w:val="00611314"/>
    <w:rsid w:val="006125EC"/>
    <w:rsid w:val="00613E44"/>
    <w:rsid w:val="00620DA3"/>
    <w:rsid w:val="00621A81"/>
    <w:rsid w:val="00631D04"/>
    <w:rsid w:val="006349C7"/>
    <w:rsid w:val="0063614C"/>
    <w:rsid w:val="00636A61"/>
    <w:rsid w:val="00640FC7"/>
    <w:rsid w:val="006439D9"/>
    <w:rsid w:val="00645467"/>
    <w:rsid w:val="006509E7"/>
    <w:rsid w:val="006639D4"/>
    <w:rsid w:val="0066419B"/>
    <w:rsid w:val="00667A04"/>
    <w:rsid w:val="00671522"/>
    <w:rsid w:val="00675D93"/>
    <w:rsid w:val="00687E55"/>
    <w:rsid w:val="006910CA"/>
    <w:rsid w:val="00693075"/>
    <w:rsid w:val="00694B7D"/>
    <w:rsid w:val="006A6C59"/>
    <w:rsid w:val="006B4C8F"/>
    <w:rsid w:val="006C073A"/>
    <w:rsid w:val="006C2785"/>
    <w:rsid w:val="006C3CDC"/>
    <w:rsid w:val="006C6C58"/>
    <w:rsid w:val="006D0D68"/>
    <w:rsid w:val="006D0EC3"/>
    <w:rsid w:val="006D11FB"/>
    <w:rsid w:val="006D2ED7"/>
    <w:rsid w:val="006E16D7"/>
    <w:rsid w:val="006E2D70"/>
    <w:rsid w:val="006F07EE"/>
    <w:rsid w:val="006F3574"/>
    <w:rsid w:val="007032A9"/>
    <w:rsid w:val="00704BA8"/>
    <w:rsid w:val="0071205B"/>
    <w:rsid w:val="00721BAD"/>
    <w:rsid w:val="00726604"/>
    <w:rsid w:val="00730CC6"/>
    <w:rsid w:val="007321A9"/>
    <w:rsid w:val="0073758E"/>
    <w:rsid w:val="0074274B"/>
    <w:rsid w:val="00743395"/>
    <w:rsid w:val="00743C91"/>
    <w:rsid w:val="007461B4"/>
    <w:rsid w:val="00752A3C"/>
    <w:rsid w:val="00754145"/>
    <w:rsid w:val="00754989"/>
    <w:rsid w:val="00754CA1"/>
    <w:rsid w:val="00774437"/>
    <w:rsid w:val="00783E47"/>
    <w:rsid w:val="00785843"/>
    <w:rsid w:val="0079638A"/>
    <w:rsid w:val="007A5135"/>
    <w:rsid w:val="007A7272"/>
    <w:rsid w:val="007B07E9"/>
    <w:rsid w:val="007B748A"/>
    <w:rsid w:val="007C1A07"/>
    <w:rsid w:val="007D3B6C"/>
    <w:rsid w:val="007D4C06"/>
    <w:rsid w:val="007E0570"/>
    <w:rsid w:val="007E2E5C"/>
    <w:rsid w:val="007E60F1"/>
    <w:rsid w:val="007F24FA"/>
    <w:rsid w:val="007F706A"/>
    <w:rsid w:val="007F70FA"/>
    <w:rsid w:val="008051DB"/>
    <w:rsid w:val="00806081"/>
    <w:rsid w:val="008156E7"/>
    <w:rsid w:val="00822368"/>
    <w:rsid w:val="00823A8D"/>
    <w:rsid w:val="00826095"/>
    <w:rsid w:val="00830613"/>
    <w:rsid w:val="00830662"/>
    <w:rsid w:val="00834E54"/>
    <w:rsid w:val="008417B2"/>
    <w:rsid w:val="0084368F"/>
    <w:rsid w:val="00843F0A"/>
    <w:rsid w:val="008532E9"/>
    <w:rsid w:val="008572DC"/>
    <w:rsid w:val="00862784"/>
    <w:rsid w:val="0086546F"/>
    <w:rsid w:val="008951EA"/>
    <w:rsid w:val="008961E9"/>
    <w:rsid w:val="008A0365"/>
    <w:rsid w:val="008A6744"/>
    <w:rsid w:val="008A69BE"/>
    <w:rsid w:val="008B4DD0"/>
    <w:rsid w:val="008C5538"/>
    <w:rsid w:val="008C7E06"/>
    <w:rsid w:val="008D5859"/>
    <w:rsid w:val="008D591A"/>
    <w:rsid w:val="008D62A4"/>
    <w:rsid w:val="008E7AE6"/>
    <w:rsid w:val="00902FAA"/>
    <w:rsid w:val="00931948"/>
    <w:rsid w:val="009464D4"/>
    <w:rsid w:val="00954337"/>
    <w:rsid w:val="00957042"/>
    <w:rsid w:val="00963EEE"/>
    <w:rsid w:val="009646B4"/>
    <w:rsid w:val="0097727E"/>
    <w:rsid w:val="00985975"/>
    <w:rsid w:val="00987AAC"/>
    <w:rsid w:val="00992571"/>
    <w:rsid w:val="009A633D"/>
    <w:rsid w:val="009B0292"/>
    <w:rsid w:val="009B37D1"/>
    <w:rsid w:val="009B3B8F"/>
    <w:rsid w:val="009B3DEF"/>
    <w:rsid w:val="009C71B1"/>
    <w:rsid w:val="009D2983"/>
    <w:rsid w:val="009D38E8"/>
    <w:rsid w:val="009D4B2F"/>
    <w:rsid w:val="009E20AE"/>
    <w:rsid w:val="009E771E"/>
    <w:rsid w:val="009F3A9D"/>
    <w:rsid w:val="00A000B4"/>
    <w:rsid w:val="00A162ED"/>
    <w:rsid w:val="00A20BF6"/>
    <w:rsid w:val="00A2193A"/>
    <w:rsid w:val="00A21FA4"/>
    <w:rsid w:val="00A257A5"/>
    <w:rsid w:val="00A37C7C"/>
    <w:rsid w:val="00A42E5F"/>
    <w:rsid w:val="00A433CA"/>
    <w:rsid w:val="00A46A38"/>
    <w:rsid w:val="00A528E3"/>
    <w:rsid w:val="00A64044"/>
    <w:rsid w:val="00A6609B"/>
    <w:rsid w:val="00A66904"/>
    <w:rsid w:val="00A716C9"/>
    <w:rsid w:val="00A71CD0"/>
    <w:rsid w:val="00A80EA2"/>
    <w:rsid w:val="00A861EB"/>
    <w:rsid w:val="00AA0574"/>
    <w:rsid w:val="00AA1DBB"/>
    <w:rsid w:val="00AD145A"/>
    <w:rsid w:val="00AD4BEB"/>
    <w:rsid w:val="00AD5E56"/>
    <w:rsid w:val="00AE0E11"/>
    <w:rsid w:val="00AE2F74"/>
    <w:rsid w:val="00AE494F"/>
    <w:rsid w:val="00AE565C"/>
    <w:rsid w:val="00AE64EC"/>
    <w:rsid w:val="00AF401C"/>
    <w:rsid w:val="00AF4C7A"/>
    <w:rsid w:val="00AF5D73"/>
    <w:rsid w:val="00AF63B8"/>
    <w:rsid w:val="00AF7C7B"/>
    <w:rsid w:val="00B0232A"/>
    <w:rsid w:val="00B13581"/>
    <w:rsid w:val="00B17B41"/>
    <w:rsid w:val="00B17F8A"/>
    <w:rsid w:val="00B24A00"/>
    <w:rsid w:val="00B3195E"/>
    <w:rsid w:val="00B32595"/>
    <w:rsid w:val="00B45388"/>
    <w:rsid w:val="00B46189"/>
    <w:rsid w:val="00B514E9"/>
    <w:rsid w:val="00B55B89"/>
    <w:rsid w:val="00B56AF3"/>
    <w:rsid w:val="00B60D01"/>
    <w:rsid w:val="00B6269D"/>
    <w:rsid w:val="00B63641"/>
    <w:rsid w:val="00B636C3"/>
    <w:rsid w:val="00B665CF"/>
    <w:rsid w:val="00B67852"/>
    <w:rsid w:val="00B72636"/>
    <w:rsid w:val="00B75D73"/>
    <w:rsid w:val="00B80593"/>
    <w:rsid w:val="00B92BDE"/>
    <w:rsid w:val="00B93FD6"/>
    <w:rsid w:val="00B97930"/>
    <w:rsid w:val="00B97A6D"/>
    <w:rsid w:val="00BA001D"/>
    <w:rsid w:val="00BA2ABE"/>
    <w:rsid w:val="00BA548B"/>
    <w:rsid w:val="00BB2211"/>
    <w:rsid w:val="00BB647B"/>
    <w:rsid w:val="00BC2C74"/>
    <w:rsid w:val="00BC2DC7"/>
    <w:rsid w:val="00BC7496"/>
    <w:rsid w:val="00BE5D79"/>
    <w:rsid w:val="00BE6A03"/>
    <w:rsid w:val="00BF60BD"/>
    <w:rsid w:val="00C042D8"/>
    <w:rsid w:val="00C07C54"/>
    <w:rsid w:val="00C1089E"/>
    <w:rsid w:val="00C13269"/>
    <w:rsid w:val="00C20405"/>
    <w:rsid w:val="00C227C3"/>
    <w:rsid w:val="00C24880"/>
    <w:rsid w:val="00C24B81"/>
    <w:rsid w:val="00C24ECA"/>
    <w:rsid w:val="00C25344"/>
    <w:rsid w:val="00C30EE2"/>
    <w:rsid w:val="00C4615E"/>
    <w:rsid w:val="00C46568"/>
    <w:rsid w:val="00C468E8"/>
    <w:rsid w:val="00C46C71"/>
    <w:rsid w:val="00C67685"/>
    <w:rsid w:val="00C72C31"/>
    <w:rsid w:val="00C8329E"/>
    <w:rsid w:val="00C92CDB"/>
    <w:rsid w:val="00CA207B"/>
    <w:rsid w:val="00CA2E97"/>
    <w:rsid w:val="00CA33E1"/>
    <w:rsid w:val="00CA3B47"/>
    <w:rsid w:val="00CB73D0"/>
    <w:rsid w:val="00CC1B2D"/>
    <w:rsid w:val="00CC4301"/>
    <w:rsid w:val="00CC6144"/>
    <w:rsid w:val="00CC6875"/>
    <w:rsid w:val="00CD678B"/>
    <w:rsid w:val="00CF2099"/>
    <w:rsid w:val="00D005F6"/>
    <w:rsid w:val="00D0377A"/>
    <w:rsid w:val="00D10EE9"/>
    <w:rsid w:val="00D12096"/>
    <w:rsid w:val="00D170C6"/>
    <w:rsid w:val="00D276BC"/>
    <w:rsid w:val="00D32E0A"/>
    <w:rsid w:val="00D36185"/>
    <w:rsid w:val="00D37985"/>
    <w:rsid w:val="00D37B78"/>
    <w:rsid w:val="00D42997"/>
    <w:rsid w:val="00D435E4"/>
    <w:rsid w:val="00D50542"/>
    <w:rsid w:val="00D52D3F"/>
    <w:rsid w:val="00D52F24"/>
    <w:rsid w:val="00D61284"/>
    <w:rsid w:val="00D66DEE"/>
    <w:rsid w:val="00D86C14"/>
    <w:rsid w:val="00D86DCD"/>
    <w:rsid w:val="00D9083B"/>
    <w:rsid w:val="00D90BDB"/>
    <w:rsid w:val="00D93411"/>
    <w:rsid w:val="00D9395B"/>
    <w:rsid w:val="00DA6823"/>
    <w:rsid w:val="00DB069F"/>
    <w:rsid w:val="00DB198E"/>
    <w:rsid w:val="00DC0696"/>
    <w:rsid w:val="00DC37A9"/>
    <w:rsid w:val="00DC53DE"/>
    <w:rsid w:val="00DC6057"/>
    <w:rsid w:val="00DC7A5D"/>
    <w:rsid w:val="00DD16A2"/>
    <w:rsid w:val="00DE49E8"/>
    <w:rsid w:val="00DE58ED"/>
    <w:rsid w:val="00DF2FA7"/>
    <w:rsid w:val="00DF35DF"/>
    <w:rsid w:val="00DF400C"/>
    <w:rsid w:val="00E01C2F"/>
    <w:rsid w:val="00E073D0"/>
    <w:rsid w:val="00E109D7"/>
    <w:rsid w:val="00E11DC3"/>
    <w:rsid w:val="00E12DB5"/>
    <w:rsid w:val="00E1458A"/>
    <w:rsid w:val="00E2322D"/>
    <w:rsid w:val="00E336D4"/>
    <w:rsid w:val="00E36A5A"/>
    <w:rsid w:val="00E46AE8"/>
    <w:rsid w:val="00E54B03"/>
    <w:rsid w:val="00E557A0"/>
    <w:rsid w:val="00E64433"/>
    <w:rsid w:val="00E662F7"/>
    <w:rsid w:val="00E8266B"/>
    <w:rsid w:val="00E83D9F"/>
    <w:rsid w:val="00E93D9A"/>
    <w:rsid w:val="00EA4DB3"/>
    <w:rsid w:val="00EA53AB"/>
    <w:rsid w:val="00EA657C"/>
    <w:rsid w:val="00EB14DD"/>
    <w:rsid w:val="00EB3DB1"/>
    <w:rsid w:val="00EC72D2"/>
    <w:rsid w:val="00EC7B17"/>
    <w:rsid w:val="00ED1C9F"/>
    <w:rsid w:val="00ED3F95"/>
    <w:rsid w:val="00EE229C"/>
    <w:rsid w:val="00EE580F"/>
    <w:rsid w:val="00EE5AFB"/>
    <w:rsid w:val="00EF10DB"/>
    <w:rsid w:val="00EF7376"/>
    <w:rsid w:val="00F229C3"/>
    <w:rsid w:val="00F24FFD"/>
    <w:rsid w:val="00F25C4E"/>
    <w:rsid w:val="00F27DE0"/>
    <w:rsid w:val="00F31AC8"/>
    <w:rsid w:val="00F54B86"/>
    <w:rsid w:val="00F54C20"/>
    <w:rsid w:val="00F6210C"/>
    <w:rsid w:val="00F64C96"/>
    <w:rsid w:val="00F66EF3"/>
    <w:rsid w:val="00F821BF"/>
    <w:rsid w:val="00F87940"/>
    <w:rsid w:val="00F8797C"/>
    <w:rsid w:val="00F91798"/>
    <w:rsid w:val="00F918AE"/>
    <w:rsid w:val="00F974B5"/>
    <w:rsid w:val="00F97F18"/>
    <w:rsid w:val="00FA045E"/>
    <w:rsid w:val="00FA208F"/>
    <w:rsid w:val="00FB3D87"/>
    <w:rsid w:val="00FC4A3A"/>
    <w:rsid w:val="00FC53C1"/>
    <w:rsid w:val="00FD32D5"/>
    <w:rsid w:val="00FD5176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06"/>
  </w:style>
  <w:style w:type="paragraph" w:styleId="a4">
    <w:name w:val="footer"/>
    <w:basedOn w:val="a"/>
    <w:link w:val="Char0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06"/>
  </w:style>
  <w:style w:type="paragraph" w:styleId="a5">
    <w:name w:val="Balloon Text"/>
    <w:basedOn w:val="a"/>
    <w:link w:val="Char1"/>
    <w:uiPriority w:val="99"/>
    <w:semiHidden/>
    <w:unhideWhenUsed/>
    <w:rsid w:val="00C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461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36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68F"/>
    <w:rPr>
      <w:color w:val="800080" w:themeColor="followed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F229C3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F229C3"/>
  </w:style>
  <w:style w:type="character" w:styleId="aa">
    <w:name w:val="footnote reference"/>
    <w:basedOn w:val="a0"/>
    <w:uiPriority w:val="99"/>
    <w:semiHidden/>
    <w:unhideWhenUsed/>
    <w:rsid w:val="00F229C3"/>
    <w:rPr>
      <w:vertAlign w:val="superscript"/>
    </w:rPr>
  </w:style>
  <w:style w:type="paragraph" w:styleId="ab">
    <w:name w:val="List Paragraph"/>
    <w:basedOn w:val="a"/>
    <w:uiPriority w:val="34"/>
    <w:qFormat/>
    <w:rsid w:val="00A37C7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06"/>
  </w:style>
  <w:style w:type="paragraph" w:styleId="a4">
    <w:name w:val="footer"/>
    <w:basedOn w:val="a"/>
    <w:link w:val="Char0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06"/>
  </w:style>
  <w:style w:type="paragraph" w:styleId="a5">
    <w:name w:val="Balloon Text"/>
    <w:basedOn w:val="a"/>
    <w:link w:val="Char1"/>
    <w:uiPriority w:val="99"/>
    <w:semiHidden/>
    <w:unhideWhenUsed/>
    <w:rsid w:val="00C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461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36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68F"/>
    <w:rPr>
      <w:color w:val="800080" w:themeColor="followed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F229C3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F229C3"/>
  </w:style>
  <w:style w:type="character" w:styleId="aa">
    <w:name w:val="footnote reference"/>
    <w:basedOn w:val="a0"/>
    <w:uiPriority w:val="99"/>
    <w:semiHidden/>
    <w:unhideWhenUsed/>
    <w:rsid w:val="00F229C3"/>
    <w:rPr>
      <w:vertAlign w:val="superscript"/>
    </w:rPr>
  </w:style>
  <w:style w:type="paragraph" w:styleId="ab">
    <w:name w:val="List Paragraph"/>
    <w:basedOn w:val="a"/>
    <w:uiPriority w:val="34"/>
    <w:qFormat/>
    <w:rsid w:val="00A37C7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85F83-F3E2-41C9-8E3F-E643EDD8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16</Pages>
  <Words>3933</Words>
  <Characters>14907</Characters>
  <Application>Microsoft Office Word</Application>
  <DocSecurity>0</DocSecurity>
  <Lines>745</Lines>
  <Paragraphs>753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박영선</cp:lastModifiedBy>
  <cp:revision>77</cp:revision>
  <cp:lastPrinted>2018-07-04T01:03:00Z</cp:lastPrinted>
  <dcterms:created xsi:type="dcterms:W3CDTF">2019-05-02T01:20:00Z</dcterms:created>
  <dcterms:modified xsi:type="dcterms:W3CDTF">2019-05-02T07:34:00Z</dcterms:modified>
</cp:coreProperties>
</file>