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F804" w14:textId="36798912" w:rsidR="00751DA9" w:rsidRPr="00751DA9" w:rsidRDefault="00751DA9" w:rsidP="00751DA9">
      <w:pPr>
        <w:jc w:val="center"/>
        <w:rPr>
          <w:b/>
          <w:bCs/>
          <w:sz w:val="24"/>
          <w:szCs w:val="28"/>
        </w:rPr>
      </w:pPr>
      <w:r w:rsidRPr="00751DA9">
        <w:rPr>
          <w:rFonts w:ascii="맑은 고딕" w:eastAsia="맑은 고딕" w:hAnsi="맑은 고딕" w:hint="eastAsia"/>
          <w:b/>
          <w:bCs/>
          <w:color w:val="565665"/>
          <w:sz w:val="28"/>
          <w:szCs w:val="28"/>
          <w:shd w:val="clear" w:color="auto" w:fill="FFFFFF"/>
        </w:rPr>
        <w:t>대한민국 데이터 119 프로젝트 중 11대 실천 과제</w:t>
      </w:r>
    </w:p>
    <w:p w14:paraId="60B1C5D7" w14:textId="77777777" w:rsidR="00751DA9" w:rsidRDefault="00751DA9" w:rsidP="00CC66C1"/>
    <w:p w14:paraId="74A12F82" w14:textId="60C14C9F" w:rsidR="00CC66C1" w:rsidRPr="005532E5" w:rsidRDefault="00CC66C1" w:rsidP="005532E5">
      <w:pPr>
        <w:rPr>
          <w:b/>
          <w:bCs/>
          <w:sz w:val="24"/>
          <w:szCs w:val="28"/>
        </w:rPr>
      </w:pPr>
      <w:r w:rsidRPr="005532E5">
        <w:rPr>
          <w:rFonts w:hint="eastAsia"/>
          <w:b/>
          <w:bCs/>
          <w:sz w:val="24"/>
          <w:szCs w:val="28"/>
        </w:rPr>
        <w:t>민간중심생태계 혁신</w:t>
      </w:r>
    </w:p>
    <w:p w14:paraId="66A88E5A" w14:textId="2A342EF7" w:rsidR="00CC66C1" w:rsidRPr="00CC66C1" w:rsidRDefault="00CC66C1" w:rsidP="00CC66C1">
      <w:pPr>
        <w:ind w:firstLineChars="200" w:firstLine="400"/>
      </w:pPr>
      <w:r w:rsidRPr="00CC66C1">
        <w:t> </w:t>
      </w:r>
      <w:r w:rsidRPr="005532E5">
        <w:rPr>
          <w:b/>
          <w:bCs/>
        </w:rPr>
        <w:t>미개방 핵심 데이터 제공</w:t>
      </w:r>
      <w:r w:rsidR="0065509D">
        <w:rPr>
          <w:rFonts w:hint="eastAsia"/>
        </w:rPr>
        <w:t>(사업자등록 및 휴폐업 정보,</w:t>
      </w:r>
      <w:r w:rsidR="0065509D">
        <w:t xml:space="preserve"> </w:t>
      </w:r>
      <w:r w:rsidR="0065509D">
        <w:rPr>
          <w:rFonts w:hint="eastAsia"/>
        </w:rPr>
        <w:t>보험정보 등 핵심 데이터 제공)</w:t>
      </w:r>
    </w:p>
    <w:p w14:paraId="1B5122C7" w14:textId="77777777" w:rsidR="005532E5" w:rsidRDefault="00CC66C1" w:rsidP="005532E5">
      <w:pPr>
        <w:ind w:leftChars="200" w:left="800" w:hangingChars="200" w:hanging="400"/>
      </w:pPr>
      <w:r w:rsidRPr="00CC66C1">
        <w:t> </w:t>
      </w:r>
    </w:p>
    <w:p w14:paraId="4E196B89" w14:textId="5E87D05B" w:rsidR="00751DA9" w:rsidRDefault="00CC66C1" w:rsidP="005532E5">
      <w:pPr>
        <w:ind w:leftChars="200" w:left="800" w:hangingChars="200" w:hanging="400"/>
      </w:pPr>
      <w:r w:rsidRPr="005532E5">
        <w:rPr>
          <w:b/>
          <w:bCs/>
        </w:rPr>
        <w:t>수요자가 원하는 데이터 제공 및 품질 확보</w:t>
      </w:r>
      <w:r w:rsidR="00751DA9">
        <w:rPr>
          <w:rFonts w:hint="eastAsia"/>
        </w:rPr>
        <w:t>(반복적으로 제기되는 민간 애로사항을 종합 개선)</w:t>
      </w:r>
    </w:p>
    <w:p w14:paraId="71C1E997" w14:textId="77777777" w:rsidR="0065509D" w:rsidRPr="00CC66C1" w:rsidRDefault="0065509D" w:rsidP="00CC66C1">
      <w:pPr>
        <w:ind w:firstLineChars="200" w:firstLine="400"/>
      </w:pPr>
    </w:p>
    <w:p w14:paraId="5D24ED17" w14:textId="6BD61E9D" w:rsidR="00CC66C1" w:rsidRPr="00CC66C1" w:rsidRDefault="00CC66C1" w:rsidP="005532E5">
      <w:pPr>
        <w:ind w:left="1000" w:hangingChars="500" w:hanging="1000"/>
      </w:pPr>
      <w:r w:rsidRPr="005532E5">
        <w:rPr>
          <w:b/>
          <w:bCs/>
        </w:rPr>
        <w:t>    민간 전문기업 활용 및 공공의 데이터 구매 지원</w:t>
      </w:r>
      <w:r w:rsidR="0065509D">
        <w:rPr>
          <w:rFonts w:hint="eastAsia"/>
        </w:rPr>
        <w:t>-</w:t>
      </w:r>
      <w:r w:rsidR="0065509D">
        <w:t>(</w:t>
      </w:r>
      <w:r w:rsidR="0065509D">
        <w:rPr>
          <w:rFonts w:hint="eastAsia"/>
        </w:rPr>
        <w:t xml:space="preserve">데이터 가공 및 </w:t>
      </w:r>
      <w:r w:rsidR="0065509D">
        <w:t xml:space="preserve"> </w:t>
      </w:r>
      <w:r w:rsidR="0065509D">
        <w:rPr>
          <w:rFonts w:hint="eastAsia"/>
        </w:rPr>
        <w:t>분석을 위한 민간 전문기업 활용확대,</w:t>
      </w:r>
      <w:r w:rsidR="0065509D">
        <w:t xml:space="preserve"> </w:t>
      </w:r>
      <w:r w:rsidR="0065509D">
        <w:rPr>
          <w:rFonts w:hint="eastAsia"/>
        </w:rPr>
        <w:t>디지털서비스 전문계약제도로 민간 데이터 구매 활성화)</w:t>
      </w:r>
    </w:p>
    <w:p w14:paraId="0DB6529E" w14:textId="77777777" w:rsidR="0065509D" w:rsidRDefault="0065509D" w:rsidP="00CC66C1">
      <w:pPr>
        <w:ind w:firstLineChars="200" w:firstLine="400"/>
      </w:pPr>
    </w:p>
    <w:p w14:paraId="6CA87779" w14:textId="106157D0" w:rsidR="00CC66C1" w:rsidRDefault="00CC66C1" w:rsidP="00CC66C1">
      <w:pPr>
        <w:ind w:firstLineChars="200" w:firstLine="400"/>
      </w:pPr>
      <w:r w:rsidRPr="005532E5">
        <w:rPr>
          <w:b/>
          <w:bCs/>
        </w:rPr>
        <w:t>데이터 플랫폼 연계 및 거래소 활성화</w:t>
      </w:r>
      <w:r w:rsidR="0065509D">
        <w:rPr>
          <w:rFonts w:hint="eastAsia"/>
        </w:rPr>
        <w:t>(</w:t>
      </w:r>
      <w:r w:rsidR="00751DA9">
        <w:rPr>
          <w:rFonts w:hint="eastAsia"/>
        </w:rPr>
        <w:t>공공/민간 데이터 플랫폼을 통합 데이터 지도로 연계</w:t>
      </w:r>
      <w:r w:rsidR="00751DA9">
        <w:t>)</w:t>
      </w:r>
    </w:p>
    <w:p w14:paraId="7EA11A75" w14:textId="77777777" w:rsidR="00CC66C1" w:rsidRPr="00CC66C1" w:rsidRDefault="00CC66C1" w:rsidP="00CC66C1">
      <w:pPr>
        <w:ind w:firstLineChars="200" w:firstLine="400"/>
      </w:pPr>
    </w:p>
    <w:p w14:paraId="15FC6149" w14:textId="1C70BD19" w:rsidR="00CC66C1" w:rsidRPr="005532E5" w:rsidRDefault="00CC66C1" w:rsidP="00CC66C1">
      <w:pPr>
        <w:rPr>
          <w:b/>
          <w:bCs/>
          <w:sz w:val="24"/>
          <w:szCs w:val="28"/>
        </w:rPr>
      </w:pPr>
      <w:r w:rsidRPr="005532E5">
        <w:rPr>
          <w:rFonts w:hint="eastAsia"/>
          <w:b/>
          <w:bCs/>
          <w:sz w:val="24"/>
          <w:szCs w:val="28"/>
        </w:rPr>
        <w:t>종합적 데이터정책체계 확립</w:t>
      </w:r>
    </w:p>
    <w:p w14:paraId="0E2CD89B" w14:textId="6EEC6909" w:rsidR="00CC66C1" w:rsidRPr="00CC66C1" w:rsidRDefault="00CC66C1" w:rsidP="005532E5">
      <w:pPr>
        <w:ind w:leftChars="200" w:left="1000" w:hangingChars="300" w:hanging="600"/>
      </w:pPr>
      <w:r w:rsidRPr="005532E5">
        <w:rPr>
          <w:b/>
          <w:bCs/>
        </w:rPr>
        <w:t>국가 데이터 관리체계 전면 개편</w:t>
      </w:r>
      <w:r w:rsidR="00751DA9">
        <w:rPr>
          <w:rFonts w:hint="eastAsia"/>
        </w:rPr>
        <w:t>(국가 전체적인 데이터 현황 파악 및 활용 전략 마련</w:t>
      </w:r>
      <w:r w:rsidR="00751DA9">
        <w:t xml:space="preserve">, </w:t>
      </w:r>
      <w:r w:rsidR="00751DA9">
        <w:rPr>
          <w:rFonts w:hint="eastAsia"/>
        </w:rPr>
        <w:t>데이터 중요도 등급에 따른 분류체계 마련 및 보안 정책 수립)</w:t>
      </w:r>
    </w:p>
    <w:p w14:paraId="36E8FB6C" w14:textId="77777777" w:rsidR="005532E5" w:rsidRDefault="00CC66C1" w:rsidP="005532E5">
      <w:pPr>
        <w:ind w:left="1000" w:hangingChars="500" w:hanging="1000"/>
      </w:pPr>
      <w:r w:rsidRPr="00CC66C1">
        <w:t> </w:t>
      </w:r>
      <w:r>
        <w:t xml:space="preserve">  </w:t>
      </w:r>
    </w:p>
    <w:p w14:paraId="697E76CA" w14:textId="0B0AC30A" w:rsidR="00CC66C1" w:rsidRPr="00CC66C1" w:rsidRDefault="00CC66C1" w:rsidP="005532E5">
      <w:pPr>
        <w:ind w:leftChars="100" w:left="1000" w:hangingChars="400" w:hanging="800"/>
      </w:pPr>
      <w:r>
        <w:t xml:space="preserve"> </w:t>
      </w:r>
      <w:r w:rsidRPr="005532E5">
        <w:rPr>
          <w:b/>
          <w:bCs/>
        </w:rPr>
        <w:t>데이터 중심 정부업무 재설계 및 공무원 역량 제고</w:t>
      </w:r>
      <w:r w:rsidR="00751DA9">
        <w:rPr>
          <w:rFonts w:hint="eastAsia"/>
        </w:rPr>
        <w:t>(정보화 사업에 데이터 사전기획 제도 도입,</w:t>
      </w:r>
      <w:r w:rsidR="00751DA9">
        <w:t xml:space="preserve"> </w:t>
      </w:r>
      <w:r w:rsidR="00751DA9">
        <w:rPr>
          <w:rFonts w:hint="eastAsia"/>
        </w:rPr>
        <w:t>공무원의 데이터 역량 제고)</w:t>
      </w:r>
    </w:p>
    <w:p w14:paraId="180175A4" w14:textId="77777777" w:rsidR="005532E5" w:rsidRDefault="00CC66C1" w:rsidP="00CC66C1">
      <w:r w:rsidRPr="00CC66C1">
        <w:t> </w:t>
      </w:r>
      <w:r>
        <w:t xml:space="preserve">  </w:t>
      </w:r>
    </w:p>
    <w:p w14:paraId="33A02456" w14:textId="23023F32" w:rsidR="00CC66C1" w:rsidRPr="00CC66C1" w:rsidRDefault="00CC66C1" w:rsidP="00CC66C1">
      <w:r w:rsidRPr="005532E5">
        <w:rPr>
          <w:b/>
          <w:bCs/>
        </w:rPr>
        <w:t xml:space="preserve"> </w:t>
      </w:r>
      <w:r w:rsidR="005532E5" w:rsidRPr="005532E5">
        <w:rPr>
          <w:b/>
          <w:bCs/>
        </w:rPr>
        <w:t xml:space="preserve"> </w:t>
      </w:r>
      <w:r w:rsidRPr="005532E5">
        <w:rPr>
          <w:b/>
          <w:bCs/>
        </w:rPr>
        <w:t>새로운 데이터 활용 제도의 조기 정착</w:t>
      </w:r>
      <w:r w:rsidR="00751DA9">
        <w:rPr>
          <w:rFonts w:hint="eastAsia"/>
        </w:rPr>
        <w:t>(마이데이터,가명정보,개인정보,공공데이터)</w:t>
      </w:r>
    </w:p>
    <w:p w14:paraId="219EC1DF" w14:textId="6EEA6403" w:rsidR="00CC66C1" w:rsidRPr="00CC66C1" w:rsidRDefault="00CC66C1" w:rsidP="005532E5">
      <w:pPr>
        <w:ind w:leftChars="500" w:left="1000"/>
      </w:pPr>
      <w:r w:rsidRPr="00CC66C1">
        <w:t>데이터·인공지능 생태계 전반의 위험 선제 대응</w:t>
      </w:r>
      <w:r w:rsidR="00751DA9">
        <w:t>(</w:t>
      </w:r>
      <w:r w:rsidR="00751DA9">
        <w:rPr>
          <w:rFonts w:hint="eastAsia"/>
        </w:rPr>
        <w:t>데이터 위험관리 프레임워크 개발 등 관리 체계 마련,</w:t>
      </w:r>
      <w:r w:rsidR="00751DA9">
        <w:t xml:space="preserve"> </w:t>
      </w:r>
      <w:r w:rsidR="00751DA9">
        <w:rPr>
          <w:rFonts w:hint="eastAsia"/>
        </w:rPr>
        <w:t>데이터 편향 예방을 위한 설명요구권 및 이의제기원 도입)</w:t>
      </w:r>
    </w:p>
    <w:p w14:paraId="48D468D0" w14:textId="77777777" w:rsidR="005532E5" w:rsidRDefault="00CC66C1" w:rsidP="005532E5">
      <w:pPr>
        <w:ind w:left="1000" w:hangingChars="500" w:hanging="1000"/>
      </w:pPr>
      <w:r w:rsidRPr="00CC66C1">
        <w:t> </w:t>
      </w:r>
      <w:r>
        <w:t xml:space="preserve"> </w:t>
      </w:r>
    </w:p>
    <w:p w14:paraId="62805E8D" w14:textId="283F164A" w:rsidR="00CC66C1" w:rsidRDefault="00CC66C1" w:rsidP="005532E5">
      <w:pPr>
        <w:ind w:left="1000" w:hangingChars="500" w:hanging="1000"/>
      </w:pPr>
      <w:r>
        <w:t xml:space="preserve">  </w:t>
      </w:r>
      <w:r w:rsidR="005532E5">
        <w:t xml:space="preserve"> </w:t>
      </w:r>
      <w:r w:rsidRPr="005532E5">
        <w:rPr>
          <w:b/>
          <w:bCs/>
        </w:rPr>
        <w:t>데이터 기반 과학적 재난관리 체계구축</w:t>
      </w:r>
      <w:r w:rsidR="00751DA9">
        <w:rPr>
          <w:rFonts w:hint="eastAsia"/>
        </w:rPr>
        <w:t>(재난 피해집단 신속 파악 기반 구축</w:t>
      </w:r>
      <w:r w:rsidR="00751DA9">
        <w:t xml:space="preserve">, </w:t>
      </w:r>
      <w:r w:rsidR="00751DA9">
        <w:rPr>
          <w:rFonts w:hint="eastAsia"/>
        </w:rPr>
        <w:t>데이터 분석을 통한 방역,대피.지원 등 대응방안 제시)</w:t>
      </w:r>
    </w:p>
    <w:p w14:paraId="40DFCACD" w14:textId="77777777" w:rsidR="00CC66C1" w:rsidRPr="00CC66C1" w:rsidRDefault="00CC66C1" w:rsidP="00CC66C1"/>
    <w:p w14:paraId="71B83F8E" w14:textId="2C133722" w:rsidR="00CC66C1" w:rsidRPr="005532E5" w:rsidRDefault="00CC66C1" w:rsidP="00CC66C1">
      <w:pPr>
        <w:rPr>
          <w:b/>
          <w:bCs/>
          <w:sz w:val="24"/>
          <w:szCs w:val="28"/>
        </w:rPr>
      </w:pPr>
      <w:r w:rsidRPr="005532E5">
        <w:rPr>
          <w:rFonts w:hint="eastAsia"/>
          <w:b/>
          <w:bCs/>
          <w:sz w:val="24"/>
          <w:szCs w:val="28"/>
        </w:rPr>
        <w:lastRenderedPageBreak/>
        <w:t>민간중심생태계 혁신</w:t>
      </w:r>
    </w:p>
    <w:p w14:paraId="446B1FD9" w14:textId="58BDA680" w:rsidR="00CC66C1" w:rsidRPr="00CC66C1" w:rsidRDefault="00CC66C1" w:rsidP="005532E5">
      <w:pPr>
        <w:ind w:left="1000" w:hangingChars="500" w:hanging="1000"/>
      </w:pPr>
      <w:r w:rsidRPr="00CC66C1">
        <w:rPr>
          <w:rFonts w:hint="eastAsia"/>
        </w:rPr>
        <w:t xml:space="preserve"> </w:t>
      </w:r>
      <w:r>
        <w:t xml:space="preserve">   </w:t>
      </w:r>
      <w:r w:rsidRPr="005532E5">
        <w:rPr>
          <w:b/>
          <w:bCs/>
        </w:rPr>
        <w:t>코로나 19 데이터 타임캡슐 프로젝트</w:t>
      </w:r>
      <w:r w:rsidR="00751DA9">
        <w:rPr>
          <w:rFonts w:hint="eastAsia"/>
        </w:rPr>
        <w:t>(고로나1</w:t>
      </w:r>
      <w:r w:rsidR="00751DA9">
        <w:t>9</w:t>
      </w:r>
      <w:r w:rsidR="00751DA9">
        <w:rPr>
          <w:rFonts w:hint="eastAsia"/>
        </w:rPr>
        <w:t>로 인해 변화된 사회현상에 대한 기록.저장 및 사회 전반의 영향 분석)</w:t>
      </w:r>
    </w:p>
    <w:p w14:paraId="03AB45B7" w14:textId="017273E6" w:rsidR="0065509D" w:rsidRPr="00CC66C1" w:rsidRDefault="00CC66C1" w:rsidP="00CC66C1">
      <w:r w:rsidRPr="005532E5">
        <w:rPr>
          <w:b/>
          <w:bCs/>
        </w:rPr>
        <w:t xml:space="preserve">    물 관리 데이터 통합</w:t>
      </w:r>
      <w:r w:rsidR="00751DA9" w:rsidRPr="005532E5">
        <w:rPr>
          <w:rFonts w:hint="eastAsia"/>
          <w:b/>
          <w:bCs/>
        </w:rPr>
        <w:t>(</w:t>
      </w:r>
      <w:r w:rsidR="00751DA9">
        <w:rPr>
          <w:rFonts w:hint="eastAsia"/>
        </w:rPr>
        <w:t>여러 기관에 분산된 각종 물 관리 데이터의 체계적 통합)</w:t>
      </w:r>
    </w:p>
    <w:sectPr w:rsidR="0065509D" w:rsidRPr="00CC66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0533E"/>
    <w:multiLevelType w:val="multilevel"/>
    <w:tmpl w:val="4D42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4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C1"/>
    <w:rsid w:val="004C3C45"/>
    <w:rsid w:val="005532E5"/>
    <w:rsid w:val="0065509D"/>
    <w:rsid w:val="00751DA9"/>
    <w:rsid w:val="00C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64C5"/>
  <w15:chartTrackingRefBased/>
  <w15:docId w15:val="{9F5749DB-770B-4C8E-BA2F-7ECE95A0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6C1"/>
    <w:rPr>
      <w:b/>
      <w:bCs/>
    </w:rPr>
  </w:style>
  <w:style w:type="character" w:styleId="a4">
    <w:name w:val="Emphasis"/>
    <w:basedOn w:val="a0"/>
    <w:uiPriority w:val="20"/>
    <w:qFormat/>
    <w:rsid w:val="00CC6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 DAE HEON</dc:creator>
  <cp:keywords/>
  <dc:description/>
  <cp:lastModifiedBy>JEONG DAE HEON</cp:lastModifiedBy>
  <cp:revision>2</cp:revision>
  <dcterms:created xsi:type="dcterms:W3CDTF">2022-06-06T03:39:00Z</dcterms:created>
  <dcterms:modified xsi:type="dcterms:W3CDTF">2022-06-06T03:39:00Z</dcterms:modified>
</cp:coreProperties>
</file>