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FDB8" w14:textId="0DA6FD5C" w:rsidR="00E64762" w:rsidRPr="00E64762" w:rsidRDefault="00E64762" w:rsidP="00E64762">
      <w:pPr>
        <w:widowControl/>
        <w:shd w:val="clear" w:color="auto" w:fill="FFFFFF"/>
        <w:wordWrap/>
        <w:autoSpaceDE/>
        <w:autoSpaceDN/>
        <w:spacing w:before="240" w:after="240" w:line="240" w:lineRule="auto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민간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중심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생태계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혁신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</w:p>
    <w:p w14:paraId="097556CF" w14:textId="77777777" w:rsidR="00E64762" w:rsidRPr="00E64762" w:rsidRDefault="00E64762" w:rsidP="00E64762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① </w:t>
      </w:r>
      <w:proofErr w:type="spell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미개방</w:t>
      </w:r>
      <w:proofErr w:type="spellEnd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핵심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제공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수요가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높은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국세청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(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사업자등록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휴</w:t>
      </w:r>
      <w:r w:rsidRPr="00E64762">
        <w:rPr>
          <w:rFonts w:ascii="MS Gothic" w:eastAsia="MS Gothic" w:hAnsi="MS Gothic" w:cs="MS Gothic" w:hint="eastAsia"/>
          <w:color w:val="000000"/>
          <w:kern w:val="0"/>
          <w:sz w:val="23"/>
          <w:szCs w:val="23"/>
        </w:rPr>
        <w:t>‧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폐업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),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건보공단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(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보험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)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등에서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보유한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핵심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개방</w:t>
      </w:r>
    </w:p>
    <w:p w14:paraId="75900A4E" w14:textId="77777777" w:rsidR="00E64762" w:rsidRPr="00E64762" w:rsidRDefault="00E64762" w:rsidP="00E64762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2208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유형에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따라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실시간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확인서비스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(API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기반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),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안심구역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서비스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마이데이터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방식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적용</w:t>
      </w:r>
    </w:p>
    <w:p w14:paraId="31E83AA3" w14:textId="77777777" w:rsidR="00E64762" w:rsidRPr="00E64762" w:rsidRDefault="00E64762" w:rsidP="00E64762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②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수요자가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원하는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수준의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품질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확보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비표준화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제공주기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미준수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결함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기계가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읽을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없는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형식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민간에서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반복적으로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제기되는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애로사항을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종합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개선</w:t>
      </w:r>
    </w:p>
    <w:p w14:paraId="351E5310" w14:textId="77777777" w:rsidR="00E64762" w:rsidRPr="00E64762" w:rsidRDefault="00E64762" w:rsidP="00E64762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③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민간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전문기업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활용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및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구매지원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시장확대와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활성화를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위하여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가공</w:t>
      </w:r>
      <w:r w:rsidRPr="00E64762">
        <w:rPr>
          <w:rFonts w:ascii="MS Mincho" w:eastAsia="MS Mincho" w:hAnsi="MS Mincho" w:cs="MS Mincho" w:hint="eastAsia"/>
          <w:color w:val="000000"/>
          <w:kern w:val="0"/>
          <w:sz w:val="23"/>
          <w:szCs w:val="23"/>
        </w:rPr>
        <w:t>・</w:t>
      </w:r>
      <w:r w:rsidRPr="00E64762">
        <w:rPr>
          <w:rFonts w:ascii="굴림" w:eastAsia="굴림" w:hAnsi="굴림" w:cs="굴림" w:hint="eastAsia"/>
          <w:color w:val="000000"/>
          <w:kern w:val="0"/>
          <w:sz w:val="23"/>
          <w:szCs w:val="23"/>
        </w:rPr>
        <w:t>중개를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전문기업의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확대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디지털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서비스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전문계약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제도를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적극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활용하여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정부의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구매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활성화</w:t>
      </w:r>
    </w:p>
    <w:p w14:paraId="67654A1A" w14:textId="77777777" w:rsidR="00E64762" w:rsidRPr="00E64762" w:rsidRDefault="00E64762" w:rsidP="00E64762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④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플랫폼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연계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및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거래소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활성화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누구나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쉽게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검색해서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있도록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공공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민간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플랫폼을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통합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지도를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통해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연계하고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가치산정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모형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적용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확산</w:t>
      </w:r>
    </w:p>
    <w:p w14:paraId="33D8B79D" w14:textId="101E3981" w:rsidR="00E64762" w:rsidRPr="00E64762" w:rsidRDefault="00E64762" w:rsidP="00E64762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2"/>
        <w:rPr>
          <w:rFonts w:ascii="Noto Sans KR" w:eastAsia="굴림" w:hAnsi="Noto Sans KR" w:cs="굴림"/>
          <w:color w:val="000000"/>
          <w:kern w:val="0"/>
          <w:sz w:val="38"/>
          <w:szCs w:val="38"/>
        </w:rPr>
      </w:pP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종합적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데이터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정책체계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확립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</w:p>
    <w:p w14:paraId="1C08D8A8" w14:textId="20305C04" w:rsidR="00E64762" w:rsidRPr="00E64762" w:rsidRDefault="00E64762" w:rsidP="00E64762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⑤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국가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관리체계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전면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개편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공공데이터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개방에만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머무르지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않고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국가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전체적인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차원에서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필요한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현황을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파악하고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활용전략을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마련하며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데이터기반행정책임관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(CDO : Chief Data Officer)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신설</w:t>
      </w:r>
    </w:p>
    <w:p w14:paraId="1A6C579C" w14:textId="084DBBD3" w:rsidR="00E64762" w:rsidRPr="00E64762" w:rsidRDefault="00E64762" w:rsidP="00E64762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⑥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중심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정부업무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재설계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단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한번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원칙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(once-only)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기반으로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정부의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수집방식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획기적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정보시스템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구축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수집</w:t>
      </w:r>
      <w:r w:rsidRPr="00E64762">
        <w:rPr>
          <w:rFonts w:ascii="MS Mincho" w:eastAsia="MS Mincho" w:hAnsi="MS Mincho" w:cs="MS Mincho" w:hint="eastAsia"/>
          <w:color w:val="000000"/>
          <w:kern w:val="0"/>
          <w:sz w:val="23"/>
          <w:szCs w:val="23"/>
        </w:rPr>
        <w:t>・</w:t>
      </w:r>
      <w:r w:rsidRPr="00E64762">
        <w:rPr>
          <w:rFonts w:ascii="굴림" w:eastAsia="굴림" w:hAnsi="굴림" w:cs="굴림" w:hint="eastAsia"/>
          <w:color w:val="000000"/>
          <w:kern w:val="0"/>
          <w:sz w:val="23"/>
          <w:szCs w:val="23"/>
        </w:rPr>
        <w:t>제공</w:t>
      </w:r>
      <w:r w:rsidRPr="00E64762">
        <w:rPr>
          <w:rFonts w:ascii="MS Mincho" w:eastAsia="MS Mincho" w:hAnsi="MS Mincho" w:cs="MS Mincho" w:hint="eastAsia"/>
          <w:color w:val="000000"/>
          <w:kern w:val="0"/>
          <w:sz w:val="23"/>
          <w:szCs w:val="23"/>
        </w:rPr>
        <w:t>・</w:t>
      </w:r>
      <w:r w:rsidRPr="00E64762">
        <w:rPr>
          <w:rFonts w:ascii="굴림" w:eastAsia="굴림" w:hAnsi="굴림" w:cs="굴림" w:hint="eastAsia"/>
          <w:color w:val="000000"/>
          <w:kern w:val="0"/>
          <w:sz w:val="23"/>
          <w:szCs w:val="23"/>
        </w:rPr>
        <w:t>활용에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대한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사전기획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도입</w:t>
      </w:r>
    </w:p>
    <w:p w14:paraId="4969C673" w14:textId="77777777" w:rsidR="00E64762" w:rsidRPr="00E64762" w:rsidRDefault="00E64762" w:rsidP="00E64762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⑦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새로운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활용제도의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조기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정착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마이데이터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(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이동권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확립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사업자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선정기준</w:t>
      </w:r>
      <w:r w:rsidRPr="00E64762">
        <w:rPr>
          <w:rFonts w:ascii="MS Mincho" w:eastAsia="MS Mincho" w:hAnsi="MS Mincho" w:cs="MS Mincho" w:hint="eastAsia"/>
          <w:color w:val="000000"/>
          <w:kern w:val="0"/>
          <w:sz w:val="23"/>
          <w:szCs w:val="23"/>
        </w:rPr>
        <w:t>・</w:t>
      </w:r>
      <w:r w:rsidRPr="00E64762">
        <w:rPr>
          <w:rFonts w:ascii="굴림" w:eastAsia="굴림" w:hAnsi="굴림" w:cs="굴림" w:hint="eastAsia"/>
          <w:color w:val="000000"/>
          <w:kern w:val="0"/>
          <w:sz w:val="23"/>
          <w:szCs w:val="23"/>
        </w:rPr>
        <w:t>데이터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수집방식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체계화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),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가명정보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(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가명처리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절차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명확화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결합기간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단축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)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촉진</w:t>
      </w:r>
    </w:p>
    <w:p w14:paraId="79EF0E41" w14:textId="77777777" w:rsidR="00E64762" w:rsidRPr="00E64762" w:rsidRDefault="00E64762" w:rsidP="00E64762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⑧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생태계전반의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위험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선제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대응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개방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따라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발생할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있는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위험을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사전에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진단하고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대응하기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위험관리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방안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마련</w:t>
      </w:r>
    </w:p>
    <w:p w14:paraId="6302C3B4" w14:textId="77777777" w:rsidR="00E64762" w:rsidRPr="00E64762" w:rsidRDefault="00E64762" w:rsidP="00E64762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⑨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기반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과학적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재난관리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체계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구축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감염병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지진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화재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재난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발생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활용하여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과학적인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재난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지원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행정체계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수립</w:t>
      </w:r>
    </w:p>
    <w:p w14:paraId="7C1AC666" w14:textId="0AB0155E" w:rsidR="00E64762" w:rsidRPr="00E64762" w:rsidRDefault="00E64762" w:rsidP="00E64762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2"/>
        <w:rPr>
          <w:rFonts w:ascii="Noto Sans KR" w:eastAsia="굴림" w:hAnsi="Noto Sans KR" w:cs="굴림"/>
          <w:color w:val="000000"/>
          <w:kern w:val="0"/>
          <w:sz w:val="38"/>
          <w:szCs w:val="38"/>
        </w:rPr>
      </w:pP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특별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현안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>과제</w:t>
      </w:r>
      <w:r w:rsidRPr="00E64762">
        <w:rPr>
          <w:rFonts w:ascii="Noto Sans KR" w:eastAsia="굴림" w:hAnsi="Noto Sans KR" w:cs="굴림"/>
          <w:color w:val="000000"/>
          <w:kern w:val="0"/>
          <w:sz w:val="38"/>
          <w:szCs w:val="38"/>
        </w:rPr>
        <w:t xml:space="preserve"> </w:t>
      </w:r>
    </w:p>
    <w:p w14:paraId="2A3A3A7B" w14:textId="77777777" w:rsidR="00E64762" w:rsidRPr="00E64762" w:rsidRDefault="00E64762" w:rsidP="00E64762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⑩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코로나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19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타임캡슐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프로젝트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추진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코로나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19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인해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변화된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사회현상에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대한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분석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및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정책대안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도출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필요하나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개별법에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의해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삭제될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우려가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있는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데이터의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보존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·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관</w:t>
      </w:r>
    </w:p>
    <w:p w14:paraId="16E24B3D" w14:textId="77777777" w:rsidR="00E64762" w:rsidRPr="00E64762" w:rsidRDefault="00E64762" w:rsidP="00E64762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1104"/>
        <w:jc w:val="left"/>
        <w:rPr>
          <w:rFonts w:ascii="Nanum Gothic" w:eastAsia="굴림" w:hAnsi="Nanum Gothic" w:cs="굴림"/>
          <w:color w:val="000000"/>
          <w:kern w:val="0"/>
          <w:sz w:val="23"/>
          <w:szCs w:val="23"/>
        </w:rPr>
      </w:pP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⑪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물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관리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데이터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통합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체계</w:t>
      </w:r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 xml:space="preserve"> </w:t>
      </w:r>
      <w:proofErr w:type="gramStart"/>
      <w:r w:rsidRPr="00E64762">
        <w:rPr>
          <w:rFonts w:ascii="Nanum Gothic" w:eastAsia="굴림" w:hAnsi="Nanum Gothic" w:cs="굴림"/>
          <w:b/>
          <w:bCs/>
          <w:color w:val="000000"/>
          <w:kern w:val="0"/>
          <w:sz w:val="23"/>
          <w:szCs w:val="23"/>
        </w:rPr>
        <w:t>마련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 :</w:t>
      </w:r>
      <w:proofErr w:type="gram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종합적인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관리를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위하여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환경부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지자체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, </w:t>
      </w:r>
      <w:proofErr w:type="spellStart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행안부</w:t>
      </w:r>
      <w:proofErr w:type="spellEnd"/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등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여러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기관에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분산된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각종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데이터를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체계적으로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 xml:space="preserve"> </w:t>
      </w:r>
      <w:r w:rsidRPr="00E64762">
        <w:rPr>
          <w:rFonts w:ascii="Nanum Gothic" w:eastAsia="굴림" w:hAnsi="Nanum Gothic" w:cs="굴림"/>
          <w:color w:val="000000"/>
          <w:kern w:val="0"/>
          <w:sz w:val="23"/>
          <w:szCs w:val="23"/>
        </w:rPr>
        <w:t>통합</w:t>
      </w:r>
    </w:p>
    <w:p w14:paraId="5D559A59" w14:textId="77777777" w:rsidR="00BA223A" w:rsidRPr="00E64762" w:rsidRDefault="00BA223A"/>
    <w:sectPr w:rsidR="00BA223A" w:rsidRPr="00E647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Cambria"/>
    <w:panose1 w:val="00000000000000000000"/>
    <w:charset w:val="00"/>
    <w:family w:val="roman"/>
    <w:notTrueType/>
    <w:pitch w:val="default"/>
  </w:font>
  <w:font w:name="Noto Sans KR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E27"/>
    <w:multiLevelType w:val="multilevel"/>
    <w:tmpl w:val="44F4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3293E"/>
    <w:multiLevelType w:val="multilevel"/>
    <w:tmpl w:val="F8B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3788C"/>
    <w:multiLevelType w:val="multilevel"/>
    <w:tmpl w:val="E2B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10719">
    <w:abstractNumId w:val="0"/>
  </w:num>
  <w:num w:numId="2" w16cid:durableId="1660108064">
    <w:abstractNumId w:val="1"/>
  </w:num>
  <w:num w:numId="3" w16cid:durableId="644696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62"/>
    <w:rsid w:val="00BA223A"/>
    <w:rsid w:val="00E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B00E"/>
  <w15:chartTrackingRefBased/>
  <w15:docId w15:val="{E7E26C05-4DC7-41DC-8C66-E9E1E388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E6476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E64762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476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mw-headline">
    <w:name w:val="mw-headline"/>
    <w:basedOn w:val="a0"/>
    <w:rsid w:val="00E64762"/>
  </w:style>
  <w:style w:type="character" w:customStyle="1" w:styleId="mw-editsection">
    <w:name w:val="mw-editsection"/>
    <w:basedOn w:val="a0"/>
    <w:rsid w:val="00E64762"/>
  </w:style>
  <w:style w:type="character" w:styleId="a4">
    <w:name w:val="Hyperlink"/>
    <w:basedOn w:val="a0"/>
    <w:uiPriority w:val="99"/>
    <w:semiHidden/>
    <w:unhideWhenUsed/>
    <w:rsid w:val="00E64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 Bon Hyuk</dc:creator>
  <cp:keywords/>
  <dc:description/>
  <cp:lastModifiedBy>Koo Bon Hyuk</cp:lastModifiedBy>
  <cp:revision>1</cp:revision>
  <dcterms:created xsi:type="dcterms:W3CDTF">2022-05-03T08:54:00Z</dcterms:created>
  <dcterms:modified xsi:type="dcterms:W3CDTF">2022-05-03T08:58:00Z</dcterms:modified>
</cp:coreProperties>
</file>