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FE5CB" w14:textId="77777777" w:rsidR="00FF419F" w:rsidRDefault="00FF419F" w:rsidP="00FF419F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돋움" w:eastAsia="돋움" w:hAnsi="돋움" w:cs="굴림"/>
          <w:color w:val="565665"/>
          <w:kern w:val="0"/>
          <w:sz w:val="23"/>
          <w:szCs w:val="23"/>
        </w:rPr>
      </w:pPr>
      <w:r w:rsidRPr="00FF419F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문항1. 비즈니스 분석을 수행하는 2가지 이유에 대해 설명하시오(28점)</w:t>
      </w:r>
      <w:r w:rsidRPr="00FF419F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br/>
      </w:r>
    </w:p>
    <w:p w14:paraId="153D5D1B" w14:textId="3096A323" w:rsidR="00FF419F" w:rsidRDefault="00FF419F" w:rsidP="00FF419F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돋움" w:eastAsia="돋움" w:hAnsi="돋움" w:cs="굴림"/>
          <w:color w:val="565665"/>
          <w:kern w:val="0"/>
          <w:sz w:val="23"/>
          <w:szCs w:val="23"/>
        </w:rPr>
      </w:pPr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 xml:space="preserve">기업이나 조직의 과거 데이터를 분석하여 </w:t>
      </w:r>
      <w:r>
        <w:rPr>
          <w:rFonts w:ascii="돋움" w:eastAsia="돋움" w:hAnsi="돋움" w:cs="굴림"/>
          <w:color w:val="565665"/>
          <w:kern w:val="0"/>
          <w:sz w:val="23"/>
          <w:szCs w:val="23"/>
        </w:rPr>
        <w:t xml:space="preserve">1. </w:t>
      </w:r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 xml:space="preserve">이슈의 인과 고나계를 밝혀내어 향후 사업의 방향을 예측하고 </w:t>
      </w:r>
      <w:r>
        <w:rPr>
          <w:rFonts w:ascii="돋움" w:eastAsia="돋움" w:hAnsi="돋움" w:cs="굴림"/>
          <w:color w:val="565665"/>
          <w:kern w:val="0"/>
          <w:sz w:val="23"/>
          <w:szCs w:val="23"/>
        </w:rPr>
        <w:t xml:space="preserve">2. </w:t>
      </w:r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의사결정,</w:t>
      </w:r>
      <w:r>
        <w:rPr>
          <w:rFonts w:ascii="돋움" w:eastAsia="돋움" w:hAnsi="돋움" w:cs="굴림"/>
          <w:color w:val="565665"/>
          <w:kern w:val="0"/>
          <w:sz w:val="23"/>
          <w:szCs w:val="23"/>
        </w:rPr>
        <w:t xml:space="preserve"> </w:t>
      </w:r>
      <w:r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선택 등을 하기 위해 도움을 주기 때문에 비즈니스 분석을 수행한다.</w:t>
      </w:r>
      <w:r w:rsidRPr="00FF419F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br/>
      </w:r>
    </w:p>
    <w:p w14:paraId="5381F4EC" w14:textId="1DFD363B" w:rsidR="00FF419F" w:rsidRDefault="00FF419F" w:rsidP="00FF419F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돋움" w:eastAsia="돋움" w:hAnsi="돋움" w:cs="굴림"/>
          <w:color w:val="565665"/>
          <w:kern w:val="0"/>
          <w:sz w:val="23"/>
          <w:szCs w:val="23"/>
        </w:rPr>
      </w:pPr>
      <w:r w:rsidRPr="00FF419F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문항2. 비즈니스 모델 캔버스의 9가지 관점 대해 제시하고, 키워드에 대한 개념을 설명하시오(72점)</w:t>
      </w:r>
    </w:p>
    <w:p w14:paraId="57E54EC0" w14:textId="62CE0CDA" w:rsidR="00E764D1" w:rsidRDefault="00FF419F" w:rsidP="00FF419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핵심 파트너</w:t>
      </w:r>
    </w:p>
    <w:p w14:paraId="15CFEA41" w14:textId="2292ECE8" w:rsidR="00FF419F" w:rsidRDefault="00FF419F" w:rsidP="00FF419F">
      <w:pPr>
        <w:rPr>
          <w:rFonts w:hint="eastAsia"/>
        </w:rPr>
      </w:pPr>
      <w:r>
        <w:rPr>
          <w:rFonts w:hint="eastAsia"/>
        </w:rPr>
        <w:t>:</w:t>
      </w:r>
      <w:r>
        <w:t xml:space="preserve"> </w:t>
      </w:r>
      <w:r w:rsidR="003F1146">
        <w:rPr>
          <w:rFonts w:hint="eastAsia"/>
        </w:rPr>
        <w:t xml:space="preserve">외부의 이해관계자 </w:t>
      </w:r>
      <w:r w:rsidR="003F1146">
        <w:t xml:space="preserve">– </w:t>
      </w:r>
      <w:r w:rsidR="003F1146">
        <w:rPr>
          <w:rFonts w:hint="eastAsia"/>
        </w:rPr>
        <w:t>납품 업체나 거래처 등 사업에 필요한 모든 외부 관계자</w:t>
      </w:r>
    </w:p>
    <w:p w14:paraId="39907C1B" w14:textId="5AE30F03" w:rsidR="00FF419F" w:rsidRDefault="00FF419F" w:rsidP="00FF419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핵심활동</w:t>
      </w:r>
    </w:p>
    <w:p w14:paraId="1A0B2397" w14:textId="01CD1C1A" w:rsidR="00FF419F" w:rsidRPr="003F1146" w:rsidRDefault="003F1146" w:rsidP="003F1146">
      <w:pPr>
        <w:rPr>
          <w:rFonts w:hint="eastAsia"/>
        </w:rPr>
      </w:pP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가치 제안을 만들고 사업의</w:t>
      </w:r>
      <w:r>
        <w:t xml:space="preserve"> </w:t>
      </w:r>
      <w:r>
        <w:rPr>
          <w:rFonts w:hint="eastAsia"/>
        </w:rPr>
        <w:t xml:space="preserve">진행을 위해 필요한 활동 </w:t>
      </w:r>
      <w:r>
        <w:t xml:space="preserve">– </w:t>
      </w:r>
      <w:r>
        <w:rPr>
          <w:rFonts w:hint="eastAsia"/>
        </w:rPr>
        <w:t>제작 과정,</w:t>
      </w:r>
      <w:r>
        <w:t xml:space="preserve"> </w:t>
      </w:r>
      <w:r>
        <w:rPr>
          <w:rFonts w:hint="eastAsia"/>
        </w:rPr>
        <w:t>고객 이해 방식 혹은 기업을 위한 인재를 찾는 활동 등도 포함</w:t>
      </w:r>
    </w:p>
    <w:p w14:paraId="61E8E934" w14:textId="03B2BF0B" w:rsidR="00FF419F" w:rsidRDefault="00FF419F" w:rsidP="00FF419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핵심자원</w:t>
      </w:r>
    </w:p>
    <w:p w14:paraId="7B57AE15" w14:textId="5AEAABEB" w:rsidR="00FF419F" w:rsidRDefault="003F1146" w:rsidP="00FF419F">
      <w:pPr>
        <w:rPr>
          <w:rFonts w:hint="eastAsia"/>
        </w:rPr>
      </w:pPr>
      <w:r>
        <w:rPr>
          <w:rFonts w:hint="eastAsia"/>
        </w:rPr>
        <w:t>:</w:t>
      </w:r>
      <w:r>
        <w:t xml:space="preserve"> ‘</w:t>
      </w:r>
      <w:r>
        <w:rPr>
          <w:rFonts w:hint="eastAsia"/>
        </w:rPr>
        <w:t>가치 생산</w:t>
      </w:r>
      <w:r>
        <w:t xml:space="preserve">’ </w:t>
      </w:r>
      <w:r>
        <w:rPr>
          <w:rFonts w:hint="eastAsia"/>
        </w:rPr>
        <w:t>에 해당하는 부분으로,</w:t>
      </w:r>
      <w:r>
        <w:t xml:space="preserve"> </w:t>
      </w:r>
      <w:r>
        <w:rPr>
          <w:rFonts w:hint="eastAsia"/>
        </w:rPr>
        <w:t xml:space="preserve">사업이 원활히 진행되기 위해 필요한 자원 </w:t>
      </w:r>
      <w:r>
        <w:t xml:space="preserve">– </w:t>
      </w:r>
      <w:r>
        <w:rPr>
          <w:rFonts w:hint="eastAsia"/>
        </w:rPr>
        <w:t>물리적인 자원 뿐아니라 인적 자원</w:t>
      </w:r>
      <w:r>
        <w:t xml:space="preserve">, </w:t>
      </w:r>
      <w:r>
        <w:rPr>
          <w:rFonts w:hint="eastAsia"/>
        </w:rPr>
        <w:t>무형적 자원도 포함</w:t>
      </w:r>
    </w:p>
    <w:p w14:paraId="79BCEB8F" w14:textId="1861A15A" w:rsidR="00FF419F" w:rsidRDefault="00FF419F" w:rsidP="00FF419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가치제안</w:t>
      </w:r>
    </w:p>
    <w:p w14:paraId="2D32CE8E" w14:textId="610BBB5F" w:rsidR="00FF419F" w:rsidRDefault="003F1146" w:rsidP="003F1146">
      <w:pPr>
        <w:rPr>
          <w:rFonts w:hint="eastAsia"/>
        </w:rPr>
      </w:pP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 xml:space="preserve">기업이 고객을 위해 창출해내는 가치 </w:t>
      </w:r>
      <w:r>
        <w:t xml:space="preserve">– </w:t>
      </w:r>
      <w:r>
        <w:rPr>
          <w:rFonts w:hint="eastAsia"/>
        </w:rPr>
        <w:t xml:space="preserve">제품 </w:t>
      </w:r>
      <w:r>
        <w:t xml:space="preserve">/ </w:t>
      </w:r>
      <w:r>
        <w:rPr>
          <w:rFonts w:hint="eastAsia"/>
        </w:rPr>
        <w:t>서비스를 통한 눈에 보이는,</w:t>
      </w:r>
      <w:r>
        <w:t xml:space="preserve"> </w:t>
      </w:r>
      <w:r>
        <w:rPr>
          <w:rFonts w:hint="eastAsia"/>
        </w:rPr>
        <w:t>혹은 보이지 않는 가치 등이 포함된다.</w:t>
      </w:r>
    </w:p>
    <w:p w14:paraId="4C654D23" w14:textId="7F67400E" w:rsidR="00FF419F" w:rsidRDefault="00FF419F" w:rsidP="00FF419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고객관계</w:t>
      </w:r>
    </w:p>
    <w:p w14:paraId="371148F4" w14:textId="0FBC03AE" w:rsidR="00FF419F" w:rsidRDefault="003F1146" w:rsidP="00FF419F"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고객을 확보하고 유지하기 위해 사용되는 방법</w:t>
      </w:r>
    </w:p>
    <w:p w14:paraId="60D466C1" w14:textId="793D81B4" w:rsidR="00FF419F" w:rsidRDefault="00FF419F" w:rsidP="00FF419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채널</w:t>
      </w:r>
    </w:p>
    <w:p w14:paraId="3FF85909" w14:textId="2B51A1BD" w:rsidR="00FF419F" w:rsidRDefault="003F1146" w:rsidP="003F1146">
      <w:pPr>
        <w:rPr>
          <w:rFonts w:hint="eastAsia"/>
        </w:rPr>
      </w:pP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 xml:space="preserve">기업의 가치를 고객에게 전달하는 방법 </w:t>
      </w:r>
      <w:r>
        <w:t xml:space="preserve">– </w:t>
      </w:r>
      <w:r>
        <w:rPr>
          <w:rFonts w:hint="eastAsia"/>
        </w:rPr>
        <w:t>전달 단계에 따라 인식,</w:t>
      </w:r>
      <w:r>
        <w:t xml:space="preserve"> </w:t>
      </w:r>
      <w:r>
        <w:rPr>
          <w:rFonts w:hint="eastAsia"/>
        </w:rPr>
        <w:t>평가,</w:t>
      </w:r>
      <w:r>
        <w:t xml:space="preserve"> </w:t>
      </w:r>
      <w:r>
        <w:rPr>
          <w:rFonts w:hint="eastAsia"/>
        </w:rPr>
        <w:t>구매,</w:t>
      </w:r>
      <w:r>
        <w:t xml:space="preserve"> </w:t>
      </w:r>
      <w:r>
        <w:rPr>
          <w:rFonts w:hint="eastAsia"/>
        </w:rPr>
        <w:t>사후 관리 등이 존재</w:t>
      </w:r>
    </w:p>
    <w:p w14:paraId="3E74D617" w14:textId="2CE766DC" w:rsidR="00FF419F" w:rsidRDefault="00FF419F" w:rsidP="00FF419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고객</w:t>
      </w:r>
    </w:p>
    <w:p w14:paraId="4461D891" w14:textId="75B6AA8C" w:rsidR="00FF419F" w:rsidRDefault="00FF419F" w:rsidP="00FF419F">
      <w:r>
        <w:rPr>
          <w:rFonts w:hint="eastAsia"/>
        </w:rPr>
        <w:t>:</w:t>
      </w:r>
      <w:r>
        <w:t xml:space="preserve"> ‘</w:t>
      </w:r>
      <w:r>
        <w:rPr>
          <w:rFonts w:hint="eastAsia"/>
        </w:rPr>
        <w:t>가치 제안</w:t>
      </w:r>
      <w:r>
        <w:t>’</w:t>
      </w:r>
      <w:r>
        <w:rPr>
          <w:rFonts w:hint="eastAsia"/>
        </w:rPr>
        <w:t xml:space="preserve">의 부분에 해당하는 </w:t>
      </w:r>
      <w:r w:rsidR="003F1146">
        <w:rPr>
          <w:rFonts w:hint="eastAsia"/>
        </w:rPr>
        <w:t>고객.</w:t>
      </w:r>
      <w:r w:rsidR="003F1146">
        <w:t xml:space="preserve"> </w:t>
      </w:r>
      <w:r w:rsidR="003F1146">
        <w:rPr>
          <w:rFonts w:hint="eastAsia"/>
        </w:rPr>
        <w:t>타게팅으로 볼 수 있으며,</w:t>
      </w:r>
      <w:r w:rsidR="003F1146">
        <w:t xml:space="preserve"> </w:t>
      </w:r>
      <w:r w:rsidR="003F1146">
        <w:rPr>
          <w:rFonts w:hint="eastAsia"/>
        </w:rPr>
        <w:t>제품 및 서비스의 대상이 되는 주체.</w:t>
      </w:r>
    </w:p>
    <w:p w14:paraId="479399C2" w14:textId="5F0393BD" w:rsidR="00FF419F" w:rsidRDefault="00FF419F" w:rsidP="00FF419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비용</w:t>
      </w:r>
    </w:p>
    <w:p w14:paraId="2747941A" w14:textId="178FAEB9" w:rsidR="00FF419F" w:rsidRDefault="003F1146" w:rsidP="00FF419F">
      <w:pPr>
        <w:rPr>
          <w:rFonts w:hint="eastAsia"/>
        </w:rPr>
      </w:pP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 xml:space="preserve">사업 운영시 발생되는 모든 비용 </w:t>
      </w:r>
      <w:r>
        <w:t xml:space="preserve">– </w:t>
      </w:r>
      <w:r>
        <w:rPr>
          <w:rFonts w:hint="eastAsia"/>
        </w:rPr>
        <w:t>고정비,</w:t>
      </w:r>
      <w:r>
        <w:t xml:space="preserve"> </w:t>
      </w:r>
      <w:r>
        <w:rPr>
          <w:rFonts w:hint="eastAsia"/>
        </w:rPr>
        <w:t>변동비,</w:t>
      </w:r>
      <w:r>
        <w:t xml:space="preserve"> </w:t>
      </w:r>
      <w:r>
        <w:rPr>
          <w:rFonts w:hint="eastAsia"/>
        </w:rPr>
        <w:t>외주 가능성 등</w:t>
      </w:r>
    </w:p>
    <w:p w14:paraId="33B751A1" w14:textId="1BBCECD8" w:rsidR="00FF419F" w:rsidRDefault="00FF419F" w:rsidP="00FF419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수익</w:t>
      </w:r>
    </w:p>
    <w:p w14:paraId="39D6EE04" w14:textId="6A846E54" w:rsidR="003F1146" w:rsidRPr="00FF419F" w:rsidRDefault="003F1146" w:rsidP="003F1146">
      <w:pPr>
        <w:rPr>
          <w:rFonts w:hint="eastAsia"/>
        </w:rPr>
      </w:pP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 xml:space="preserve">고객이 가치 제안에 대한 대가로 지불하는 방식 </w:t>
      </w:r>
      <w:r>
        <w:t xml:space="preserve">– </w:t>
      </w:r>
      <w:r>
        <w:rPr>
          <w:rFonts w:hint="eastAsia"/>
        </w:rPr>
        <w:t>다양한 형태의 수익 모델 존재</w:t>
      </w:r>
    </w:p>
    <w:sectPr w:rsidR="003F1146" w:rsidRPr="00FF419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F6C29"/>
    <w:multiLevelType w:val="hybridMultilevel"/>
    <w:tmpl w:val="B24E10E4"/>
    <w:lvl w:ilvl="0" w:tplc="1D7A333A">
      <w:start w:val="1"/>
      <w:numFmt w:val="decimal"/>
      <w:lvlText w:val="%1."/>
      <w:lvlJc w:val="left"/>
      <w:pPr>
        <w:ind w:left="760" w:hanging="360"/>
      </w:pPr>
      <w:rPr>
        <w:rFonts w:ascii="돋움" w:eastAsia="돋움" w:hAnsi="돋움" w:cs="굴림" w:hint="default"/>
        <w:color w:val="565665"/>
        <w:sz w:val="23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9F"/>
    <w:rsid w:val="003000C9"/>
    <w:rsid w:val="003F1146"/>
    <w:rsid w:val="007C4C4C"/>
    <w:rsid w:val="007D0C60"/>
    <w:rsid w:val="008D47B4"/>
    <w:rsid w:val="00FF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2122A"/>
  <w15:chartTrackingRefBased/>
  <w15:docId w15:val="{95CC9B80-822C-428E-AE1C-84506686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FF419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FF419F"/>
    <w:rPr>
      <w:rFonts w:ascii="굴림" w:eastAsia="굴림" w:hAnsi="굴림" w:cs="굴림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FF419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webis_1</dc:creator>
  <cp:keywords/>
  <dc:description/>
  <cp:lastModifiedBy>webis_1</cp:lastModifiedBy>
  <cp:revision>1</cp:revision>
  <dcterms:created xsi:type="dcterms:W3CDTF">2022-03-22T04:58:00Z</dcterms:created>
  <dcterms:modified xsi:type="dcterms:W3CDTF">2022-03-22T05:09:00Z</dcterms:modified>
</cp:coreProperties>
</file>