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C8133" w14:textId="02D8CB55" w:rsidR="00F745AC" w:rsidRDefault="00676CDD" w:rsidP="00676CDD">
      <w:r w:rsidRPr="00676CDD">
        <w:rPr>
          <w:rFonts w:hint="eastAsia"/>
        </w:rPr>
        <w:t>문항</w:t>
      </w:r>
      <w:r w:rsidRPr="00676CDD">
        <w:t>1. 정보수집 정책의 관점에서 개인의 동의를 얻는 2가지 방식이 무엇인지 명칭을 작성하고, 그 개념에 대해 설명하시오.(58점)</w:t>
      </w:r>
    </w:p>
    <w:p w14:paraId="37DCD811" w14:textId="77777777" w:rsidR="00676CDD" w:rsidRDefault="00676CDD" w:rsidP="00676CDD"/>
    <w:p w14:paraId="51FD2C22" w14:textId="0ACEBAB1" w:rsidR="00676CDD" w:rsidRDefault="00676CDD" w:rsidP="00676CDD">
      <w:r w:rsidRPr="00676CDD">
        <w:rPr>
          <w:rFonts w:hint="eastAsia"/>
        </w:rPr>
        <w:t>정보수집</w:t>
      </w:r>
      <w:r w:rsidRPr="00676CDD">
        <w:t xml:space="preserve"> 정책의 관점에서 개인에 대한 동의를 얻는 방식 2가지는 옵트인(Opt in) 방식과 옵트아웃(Opt out) 방식이 있다. 옵트인 방식은 “어떤 것에 참여[동의]하기로 한다”라는 의미를 가지며 어떤 서비스나 정보제공에 대해 사전에 미리 동의를 획득한다는 의미를 지닌다. 예를 들어 개인 정보 제공 약관에 사전 동의하는 활동, 사전에 마케팅 이메일 또는 전화에 동의하는가를 묻는 활동을 일컫는다. 옵트아웃 방식은 “동의와 관계없이 자율적으로 운영한다”</w:t>
      </w:r>
      <w:r w:rsidRPr="00676CDD">
        <w:rPr>
          <w:rFonts w:hint="eastAsia"/>
        </w:rPr>
        <w:t>라는</w:t>
      </w:r>
      <w:r w:rsidRPr="00676CDD">
        <w:t xml:space="preserve"> 의미를 가지며 정보제공자에 대한 사전동의를 획득하지 않아도 개인 정보를 사용할 수 있는 방식이다. 예를 들어 원하지 않는 광고 메일이더라도 1회는 수신해야 하며, 메일 하단에 명시된 방법대로 메일을 거부하지 않으면 계속해서 광고메일을 받을 수밖에 없는 체계를 가진 경우가 이에 해당한다.</w:t>
      </w:r>
    </w:p>
    <w:p w14:paraId="5A625631" w14:textId="77777777" w:rsidR="00676CDD" w:rsidRDefault="00676CDD" w:rsidP="00676CDD">
      <w:pPr>
        <w:rPr>
          <w:rFonts w:hint="eastAsia"/>
        </w:rPr>
      </w:pPr>
    </w:p>
    <w:p w14:paraId="37A63807" w14:textId="5646B0A0" w:rsidR="00676CDD" w:rsidRDefault="00676CDD" w:rsidP="00676CDD">
      <w:r w:rsidRPr="00676CDD">
        <w:rPr>
          <w:rFonts w:hint="eastAsia"/>
        </w:rPr>
        <w:t>문항</w:t>
      </w:r>
      <w:r w:rsidRPr="00676CDD">
        <w:t>2. 디지털 발자국의 의미와, 잊혀질 권리를 보호하기 위해 사용되는 2가지 기능의 명칭을 작성하고, 그 개념에 대해 설명하시오.(42점)</w:t>
      </w:r>
    </w:p>
    <w:p w14:paraId="70F2C29D" w14:textId="2C20EEBB" w:rsidR="00676CDD" w:rsidRDefault="00676CDD" w:rsidP="00676CDD"/>
    <w:p w14:paraId="067352C8" w14:textId="7C8C1976" w:rsidR="00676CDD" w:rsidRPr="00676CDD" w:rsidRDefault="00676CDD" w:rsidP="00676CDD">
      <w:pPr>
        <w:rPr>
          <w:rFonts w:hint="eastAsia"/>
        </w:rPr>
      </w:pPr>
      <w:r>
        <w:rPr>
          <w:rFonts w:hint="eastAsia"/>
        </w:rPr>
        <w:t>사람들이</w:t>
      </w:r>
      <w:r>
        <w:t xml:space="preserve"> 웹상에 남겨 놓는 다양한 디지털 기록을 일컫는다. ‘디지털 흔적’, ‘디지털 풋프린트’라고도 한다. 소비자가 여러 홈페이지에 로그인을 하거나 결제 정보를 입력하는 등의 온라인 활동을 하면서 남긴 흔적이다. 구매패턴, 속성, 결제 방법, 구매 이력 내용, 검색어 기록과 같은 다양한 디지털 기록을 말한다. 최근 개인정보가 관리 대상이 되면서 급부상하고 있는 개념이다. 기업용 소프트웨어 업체들은 디지털 발자국을 자동으로 분석, 이를 토대로 기업들에 고</w:t>
      </w:r>
      <w:r>
        <w:rPr>
          <w:rFonts w:hint="eastAsia"/>
        </w:rPr>
        <w:t>객</w:t>
      </w:r>
      <w:r>
        <w:t xml:space="preserve"> 맞춤형 디지털 광고나 프로모션을 할 수 있는 툴도 개발하고 있다. 기업들은 이 소프트웨어를 활용해 소비자에게 맞춤형 광고를 노출시킨다.</w:t>
      </w:r>
      <w:r>
        <w:t xml:space="preserve"> </w:t>
      </w:r>
      <w:r>
        <w:rPr>
          <w:rFonts w:hint="eastAsia"/>
        </w:rPr>
        <w:t>잊혀질 권리를 보호하기 위해 사용되는 기능에는 첫째로 휘발성은 데이터에 생애주기가 존재하여 일정 시간이나 조건에 부합할 경우 해당 항목이 자동으로 삭제되는 기능,</w:t>
      </w:r>
      <w:r>
        <w:t xml:space="preserve"> </w:t>
      </w:r>
      <w:r>
        <w:rPr>
          <w:rFonts w:hint="eastAsia"/>
        </w:rPr>
        <w:t>둘째로 자기결정권은 데이터 게시후 복제와 관계 없이 본인이 원할 때 모든 데이터가 한 번에 삭제될 수 있는 기능이 있다.</w:t>
      </w:r>
    </w:p>
    <w:sectPr w:rsidR="00676CDD" w:rsidRPr="00676CDD">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35D"/>
    <w:rsid w:val="00424F5E"/>
    <w:rsid w:val="00676CDD"/>
    <w:rsid w:val="008977BE"/>
    <w:rsid w:val="00E933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FEF94"/>
  <w15:chartTrackingRefBased/>
  <w15:docId w15:val="{14FD7A04-3EA2-4F6B-ACDA-BAA2B2E9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45728">
      <w:bodyDiv w:val="1"/>
      <w:marLeft w:val="0"/>
      <w:marRight w:val="0"/>
      <w:marTop w:val="0"/>
      <w:marBottom w:val="0"/>
      <w:divBdr>
        <w:top w:val="none" w:sz="0" w:space="0" w:color="auto"/>
        <w:left w:val="none" w:sz="0" w:space="0" w:color="auto"/>
        <w:bottom w:val="none" w:sz="0" w:space="0" w:color="auto"/>
        <w:right w:val="none" w:sz="0" w:space="0" w:color="auto"/>
      </w:divBdr>
    </w:div>
    <w:div w:id="939412480">
      <w:bodyDiv w:val="1"/>
      <w:marLeft w:val="0"/>
      <w:marRight w:val="0"/>
      <w:marTop w:val="0"/>
      <w:marBottom w:val="0"/>
      <w:divBdr>
        <w:top w:val="none" w:sz="0" w:space="0" w:color="auto"/>
        <w:left w:val="none" w:sz="0" w:space="0" w:color="auto"/>
        <w:bottom w:val="none" w:sz="0" w:space="0" w:color="auto"/>
        <w:right w:val="none" w:sz="0" w:space="0" w:color="auto"/>
      </w:divBdr>
    </w:div>
    <w:div w:id="1270357864">
      <w:bodyDiv w:val="1"/>
      <w:marLeft w:val="0"/>
      <w:marRight w:val="0"/>
      <w:marTop w:val="0"/>
      <w:marBottom w:val="0"/>
      <w:divBdr>
        <w:top w:val="none" w:sz="0" w:space="0" w:color="auto"/>
        <w:left w:val="none" w:sz="0" w:space="0" w:color="auto"/>
        <w:bottom w:val="none" w:sz="0" w:space="0" w:color="auto"/>
        <w:right w:val="none" w:sz="0" w:space="0" w:color="auto"/>
      </w:divBdr>
      <w:divsChild>
        <w:div w:id="129396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yangjun_kim@hipurity.com</dc:creator>
  <cp:keywords/>
  <dc:description/>
  <cp:lastModifiedBy>yangjun_kim@hipurity.com</cp:lastModifiedBy>
  <cp:revision>2</cp:revision>
  <dcterms:created xsi:type="dcterms:W3CDTF">2022-11-16T09:27:00Z</dcterms:created>
  <dcterms:modified xsi:type="dcterms:W3CDTF">2022-11-16T09:37:00Z</dcterms:modified>
</cp:coreProperties>
</file>