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F6" w:rsidRDefault="00D463F6" w:rsidP="00D463F6">
      <w:r>
        <w:rPr>
          <w:rFonts w:hint="eastAsia"/>
        </w:rPr>
        <w:t>문항1</w:t>
      </w:r>
    </w:p>
    <w:p w:rsidR="00D463F6" w:rsidRDefault="00D463F6" w:rsidP="00D463F6"/>
    <w:p w:rsidR="00D463F6" w:rsidRDefault="00D463F6" w:rsidP="00D463F6">
      <w:proofErr w:type="spellStart"/>
      <w:r>
        <w:rPr>
          <w:rFonts w:hint="eastAsia"/>
        </w:rPr>
        <w:t>균형성과표</w:t>
      </w:r>
      <w:proofErr w:type="spellEnd"/>
    </w:p>
    <w:p w:rsidR="00D463F6" w:rsidRDefault="00D463F6" w:rsidP="00D463F6">
      <w:r>
        <w:rPr>
          <w:rFonts w:hint="eastAsia"/>
        </w:rPr>
        <w:t>기업의</w:t>
      </w:r>
      <w:r>
        <w:t xml:space="preserve"> 비전과 전략을 조직 내외부의 핵심성과지표(KPI)로 재구성해 전체 조직이 목표달성을 위한 활동에 집중하도록 하는 전략경영시스템</w:t>
      </w:r>
    </w:p>
    <w:p w:rsidR="00D463F6" w:rsidRDefault="00D463F6" w:rsidP="00D463F6">
      <w:r>
        <w:rPr>
          <w:rFonts w:hint="eastAsia"/>
        </w:rPr>
        <w:t>기업의</w:t>
      </w:r>
      <w:r>
        <w:t xml:space="preserve"> 전체적인 전략 목표에 맞는 </w:t>
      </w:r>
      <w:proofErr w:type="spellStart"/>
      <w:r>
        <w:t>팀별</w:t>
      </w:r>
      <w:proofErr w:type="spellEnd"/>
      <w:r>
        <w:t xml:space="preserve">·개인별 이행 과제를 수립해 조직의 역량을 키우는 데 초점을 맞추고 있다. 참가자들은 개인의 성과지표 달성 여부와 진척 상황을 수치화해 파악할 수 있다. 개인의 </w:t>
      </w:r>
      <w:proofErr w:type="spellStart"/>
      <w:r>
        <w:t>성과지표와</w:t>
      </w:r>
      <w:proofErr w:type="spellEnd"/>
      <w:r>
        <w:t xml:space="preserve"> 회사 목표가 어떻게 연동돼 있는지 한눈에 파악할 수 있다.</w:t>
      </w:r>
    </w:p>
    <w:p w:rsidR="00D463F6" w:rsidRDefault="00D463F6" w:rsidP="00D463F6"/>
    <w:p w:rsidR="00D463F6" w:rsidRDefault="00D463F6" w:rsidP="00D463F6"/>
    <w:p w:rsidR="00D463F6" w:rsidRDefault="00D463F6" w:rsidP="00D463F6">
      <w:proofErr w:type="spellStart"/>
      <w:r>
        <w:rPr>
          <w:rFonts w:hint="eastAsia"/>
        </w:rPr>
        <w:t>비용효과</w:t>
      </w:r>
      <w:proofErr w:type="spellEnd"/>
      <w:r>
        <w:t xml:space="preserve"> 분석</w:t>
      </w:r>
    </w:p>
    <w:p w:rsidR="00F25730" w:rsidRDefault="00D463F6" w:rsidP="00D463F6">
      <w:r>
        <w:t xml:space="preserve"> 여러 정책대안 가운데 가장 효과적인 대안을 찾기 위해 각 대안이 초래할 비용과 산출 효과를 비교·분석하는 기법을 말한다. 이 기법은 특정 프로젝트에 투입되는 비용들은 금전적 가치로 환산하나, 그 프로젝트로부터 얻게 되는 편익 또는 산출은 금전적 가치로 환산하지 않고 산출물 그대로 분석에 활용하는 특징을 지닌다. 이 기법은 산출물을 금전적 가치로 환산하기 어렵거나, 산출물이 동일한 사업의 평가에 주로 이용되고 있다.</w:t>
      </w:r>
    </w:p>
    <w:p w:rsidR="00D463F6" w:rsidRDefault="00D463F6" w:rsidP="00D463F6"/>
    <w:p w:rsidR="00D463F6" w:rsidRDefault="00D463F6" w:rsidP="00D463F6"/>
    <w:p w:rsidR="00D463F6" w:rsidRDefault="00D463F6" w:rsidP="00D463F6">
      <w:r>
        <w:rPr>
          <w:rFonts w:hint="eastAsia"/>
        </w:rPr>
        <w:t>문항2</w:t>
      </w:r>
    </w:p>
    <w:p w:rsidR="00D463F6" w:rsidRDefault="00D463F6" w:rsidP="00D463F6"/>
    <w:p w:rsidR="00D463F6" w:rsidRDefault="00D463F6" w:rsidP="00D463F6">
      <w:r>
        <w:rPr>
          <w:rFonts w:hint="eastAsia"/>
        </w:rPr>
        <w:t>성공모델로</w:t>
      </w:r>
      <w:r>
        <w:t xml:space="preserve"> 영화산업, 디지털콘텐츠, 음악산업, 얼굴인식 및 </w:t>
      </w:r>
      <w:proofErr w:type="spellStart"/>
      <w:r>
        <w:t>이미지적요</w:t>
      </w:r>
      <w:proofErr w:type="spellEnd"/>
      <w:r>
        <w:t>, 미술에 이르기까지 다양한 성공모델이 있다.</w:t>
      </w:r>
    </w:p>
    <w:p w:rsidR="00D463F6" w:rsidRDefault="00D463F6" w:rsidP="00D463F6">
      <w:r>
        <w:rPr>
          <w:rFonts w:hint="eastAsia"/>
        </w:rPr>
        <w:t>중소기업의</w:t>
      </w:r>
      <w:r>
        <w:t xml:space="preserve"> </w:t>
      </w:r>
      <w:proofErr w:type="spellStart"/>
      <w:r>
        <w:t>주요이슈를</w:t>
      </w:r>
      <w:proofErr w:type="spellEnd"/>
      <w:r>
        <w:t xml:space="preserve"> 분석하면 통신망의 구축 및 활용, 데이터베이스의 구축과 효과적인 사용, 업무의 표준화, 시스템 통합 등을 중요한 </w:t>
      </w:r>
      <w:proofErr w:type="spellStart"/>
      <w:r>
        <w:t>관리이슈로</w:t>
      </w:r>
      <w:proofErr w:type="spellEnd"/>
      <w:r>
        <w:t xml:space="preserve"> 인식하고 있으며, 이를 성공적으로 구현하기 위한 주요성공요인으로서 전산화에 대한 최고 경영층의 이해와 지원, 표준화 체계, 전산화 과정에 </w:t>
      </w:r>
      <w:proofErr w:type="spellStart"/>
      <w:r>
        <w:t>사용장의</w:t>
      </w:r>
      <w:proofErr w:type="spellEnd"/>
      <w:r>
        <w:t xml:space="preserve"> 이해 및 참여, 사용자의 요구사항이 반영된 소프트웨어 등을 주요한 요인으로 인식하고 있다. 한편, 이들 주요관리이슈 및 </w:t>
      </w:r>
      <w:proofErr w:type="spellStart"/>
      <w:r>
        <w:t>성공요인의</w:t>
      </w:r>
      <w:proofErr w:type="spellEnd"/>
      <w:r>
        <w:t xml:space="preserve"> 중요도는 각 조직의 특성(산업 전략 </w:t>
      </w:r>
      <w:r>
        <w:rPr>
          <w:rFonts w:hint="eastAsia"/>
        </w:rPr>
        <w:t>정보시스템</w:t>
      </w:r>
      <w:r>
        <w:t xml:space="preserve"> 수준, 업무활동 지원 수준)에 따라 각기 다르게 </w:t>
      </w:r>
      <w:proofErr w:type="spellStart"/>
      <w:r>
        <w:t>인신되고</w:t>
      </w:r>
      <w:proofErr w:type="spellEnd"/>
      <w:r>
        <w:t xml:space="preserve"> 있으며, 파악된 </w:t>
      </w:r>
      <w:proofErr w:type="spellStart"/>
      <w:r>
        <w:t>주요관리</w:t>
      </w:r>
      <w:proofErr w:type="spellEnd"/>
      <w:r>
        <w:t xml:space="preserve"> 이슈와 성공요인간에 밀접한 관련성이 </w:t>
      </w:r>
      <w:proofErr w:type="spellStart"/>
      <w:r>
        <w:t>존재하는것으로</w:t>
      </w:r>
      <w:proofErr w:type="spellEnd"/>
      <w:r>
        <w:t xml:space="preserve"> 파악된다.</w:t>
      </w:r>
      <w:bookmarkStart w:id="0" w:name="_GoBack"/>
      <w:bookmarkEnd w:id="0"/>
    </w:p>
    <w:sectPr w:rsidR="00D463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6"/>
    <w:rsid w:val="00D463F6"/>
    <w:rsid w:val="00F2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F2FA"/>
  <w15:chartTrackingRefBased/>
  <w15:docId w15:val="{F8A78483-CCD9-4F0B-B9F4-F61C62A3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KIMDOSA</dc:creator>
  <cp:keywords/>
  <dc:description/>
  <cp:lastModifiedBy>KIMDOSA</cp:lastModifiedBy>
  <cp:revision>1</cp:revision>
  <dcterms:created xsi:type="dcterms:W3CDTF">2022-03-24T00:50:00Z</dcterms:created>
  <dcterms:modified xsi:type="dcterms:W3CDTF">2022-03-24T00:51:00Z</dcterms:modified>
</cp:coreProperties>
</file>