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A243" w14:textId="77777777" w:rsidR="00B05246" w:rsidRDefault="00B05246" w:rsidP="00B05246">
      <w:r>
        <w:rPr>
          <w:rFonts w:hint="eastAsia"/>
        </w:rPr>
        <w:t>오용탐지</w:t>
      </w:r>
      <w:r>
        <w:t xml:space="preserve"> 방법론</w:t>
      </w:r>
    </w:p>
    <w:p w14:paraId="40D9E8F7" w14:textId="77777777" w:rsidR="00B05246" w:rsidRDefault="00B05246" w:rsidP="00B05246">
      <w:r>
        <w:t>1. 서명분석 - 지식기반 접근방식, 광범위한 자료 축척</w:t>
      </w:r>
    </w:p>
    <w:p w14:paraId="02CB12B1" w14:textId="77777777" w:rsidR="00B05246" w:rsidRDefault="00B05246" w:rsidP="00B05246">
      <w:r>
        <w:t>2. 전문가시스템 - 각 공격을 규칙 집합으로 관리, 규칙기반 언어 사용</w:t>
      </w:r>
    </w:p>
    <w:p w14:paraId="4398C44D" w14:textId="77777777" w:rsidR="00B05246" w:rsidRDefault="00B05246" w:rsidP="00B05246">
      <w:r>
        <w:t>3. 상태전이 분석 - 상태 전이 다이어그램을 통해 분석</w:t>
      </w:r>
    </w:p>
    <w:p w14:paraId="7844BE1A" w14:textId="56AF9A10" w:rsidR="00A05082" w:rsidRDefault="00B05246" w:rsidP="00B05246">
      <w:r>
        <w:t xml:space="preserve">4. </w:t>
      </w:r>
      <w:proofErr w:type="spellStart"/>
      <w:r>
        <w:t>페트리</w:t>
      </w:r>
      <w:proofErr w:type="spellEnd"/>
      <w:r>
        <w:t xml:space="preserve"> 넷 - 복잡한 시스템을 추상화, 도식적인 표현 가능, 분류/상관관계의 효과적 표현 가능</w:t>
      </w:r>
    </w:p>
    <w:sectPr w:rsidR="00A050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46"/>
    <w:rsid w:val="00A05082"/>
    <w:rsid w:val="00B0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44E9"/>
  <w15:chartTrackingRefBased/>
  <w15:docId w15:val="{8CBD1A20-38BD-4065-A3F4-1990CFAF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2021-07-28T07:20:00Z</dcterms:created>
  <dcterms:modified xsi:type="dcterms:W3CDTF">2021-07-28T07:21:00Z</dcterms:modified>
</cp:coreProperties>
</file>