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3CC9" w14:textId="77777777" w:rsidR="004B4A7B" w:rsidRPr="004B4A7B" w:rsidRDefault="004B4A7B" w:rsidP="004B4A7B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="Helvetica"/>
          <w:color w:val="374050"/>
          <w:sz w:val="20"/>
          <w:szCs w:val="20"/>
        </w:rPr>
      </w:pPr>
      <w:r w:rsidRPr="004B4A7B">
        <w:rPr>
          <w:rFonts w:asciiTheme="minorHAnsi" w:eastAsiaTheme="minorHAnsi" w:hAnsiTheme="minorHAnsi" w:cs="Helvetica"/>
          <w:color w:val="374050"/>
          <w:sz w:val="20"/>
          <w:szCs w:val="20"/>
        </w:rPr>
        <w:t>웨어러블 디바이스의 장점을 꼽자면 무엇보다도 편리한 접근성과 발전가능성일 것이다.</w:t>
      </w:r>
    </w:p>
    <w:p w14:paraId="5DBFF58F" w14:textId="77777777" w:rsidR="004B4A7B" w:rsidRPr="004B4A7B" w:rsidRDefault="004B4A7B" w:rsidP="004B4A7B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="Helvetica"/>
          <w:color w:val="374050"/>
          <w:sz w:val="20"/>
          <w:szCs w:val="20"/>
        </w:rPr>
      </w:pPr>
      <w:r w:rsidRPr="004B4A7B">
        <w:rPr>
          <w:rFonts w:asciiTheme="minorHAnsi" w:eastAsiaTheme="minorHAnsi" w:hAnsiTheme="minorHAnsi" w:cs="Helvetica"/>
          <w:color w:val="374050"/>
          <w:sz w:val="20"/>
          <w:szCs w:val="20"/>
        </w:rPr>
        <w:t xml:space="preserve">개인건강의 측면에서 보자면 개인 건강 관리 서비스와 부가가치 영역의 개발과 저렴한 실시간 예방 의료 서비스의 대중화를 통하여 의료 비용을 </w:t>
      </w:r>
      <w:proofErr w:type="spellStart"/>
      <w:r w:rsidRPr="004B4A7B">
        <w:rPr>
          <w:rFonts w:asciiTheme="minorHAnsi" w:eastAsiaTheme="minorHAnsi" w:hAnsiTheme="minorHAnsi" w:cs="Helvetica"/>
          <w:color w:val="374050"/>
          <w:sz w:val="20"/>
          <w:szCs w:val="20"/>
        </w:rPr>
        <w:t>절감할수</w:t>
      </w:r>
      <w:proofErr w:type="spellEnd"/>
      <w:r w:rsidRPr="004B4A7B">
        <w:rPr>
          <w:rFonts w:asciiTheme="minorHAnsi" w:eastAsiaTheme="minorHAnsi" w:hAnsiTheme="minorHAnsi" w:cs="Helvetica"/>
          <w:color w:val="374050"/>
          <w:sz w:val="20"/>
          <w:szCs w:val="20"/>
        </w:rPr>
        <w:t xml:space="preserve"> 있다는 점에 있다.</w:t>
      </w:r>
    </w:p>
    <w:p w14:paraId="283C699C" w14:textId="77777777" w:rsidR="004B4A7B" w:rsidRPr="004B4A7B" w:rsidRDefault="004B4A7B" w:rsidP="004B4A7B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="Helvetica"/>
          <w:color w:val="374050"/>
          <w:sz w:val="20"/>
          <w:szCs w:val="20"/>
        </w:rPr>
      </w:pPr>
      <w:r w:rsidRPr="004B4A7B">
        <w:rPr>
          <w:rFonts w:asciiTheme="minorHAnsi" w:eastAsiaTheme="minorHAnsi" w:hAnsiTheme="minorHAnsi" w:cs="Helvetica"/>
          <w:color w:val="374050"/>
          <w:sz w:val="20"/>
          <w:szCs w:val="20"/>
        </w:rPr>
        <w:t>또한 센서와 모바일 컴퓨팅을 통해 가상세계와 현실세계의 융합을 실현할 수 있고 개인 인증 및 비상상황에서 위치정보를 통한 구급 서비스를 이용하기 쉬워진다는 장점이 있다.</w:t>
      </w:r>
    </w:p>
    <w:p w14:paraId="30AC4669" w14:textId="77777777" w:rsidR="004B4A7B" w:rsidRPr="004B4A7B" w:rsidRDefault="004B4A7B" w:rsidP="004B4A7B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="Helvetica"/>
          <w:color w:val="374050"/>
          <w:sz w:val="20"/>
          <w:szCs w:val="20"/>
        </w:rPr>
      </w:pPr>
      <w:r w:rsidRPr="004B4A7B">
        <w:rPr>
          <w:rFonts w:asciiTheme="minorHAnsi" w:eastAsiaTheme="minorHAnsi" w:hAnsiTheme="minorHAnsi" w:cs="Helvetica"/>
          <w:color w:val="374050"/>
          <w:sz w:val="20"/>
          <w:szCs w:val="20"/>
        </w:rPr>
        <w:t xml:space="preserve">현재 사물과 사물의 연결에서 공간과 사람 그리고 사물에서의 연결이 점점 </w:t>
      </w:r>
      <w:proofErr w:type="gramStart"/>
      <w:r w:rsidRPr="004B4A7B">
        <w:rPr>
          <w:rFonts w:asciiTheme="minorHAnsi" w:eastAsiaTheme="minorHAnsi" w:hAnsiTheme="minorHAnsi" w:cs="Helvetica"/>
          <w:color w:val="374050"/>
          <w:sz w:val="20"/>
          <w:szCs w:val="20"/>
        </w:rPr>
        <w:t>현실화 되어가고</w:t>
      </w:r>
      <w:proofErr w:type="gramEnd"/>
      <w:r w:rsidRPr="004B4A7B">
        <w:rPr>
          <w:rFonts w:asciiTheme="minorHAnsi" w:eastAsiaTheme="minorHAnsi" w:hAnsiTheme="minorHAnsi" w:cs="Helvetica"/>
          <w:color w:val="374050"/>
          <w:sz w:val="20"/>
          <w:szCs w:val="20"/>
        </w:rPr>
        <w:t xml:space="preserve"> 있는 추세이며 그것을 뛰어넘어 지능화된 만물 인터넷이 가상세계와 융합하는 방향으로 진화할 것이라는 견해가 중론이며 그에 발맞추어 사용자의 신체와 연결되어 사용자에게 편리한 접근성을 주는 웨어러블 디바이스의 중요성이 대두되고 있습니다.</w:t>
      </w:r>
    </w:p>
    <w:p w14:paraId="5C160196" w14:textId="77777777" w:rsidR="004B4A7B" w:rsidRPr="004B4A7B" w:rsidRDefault="004B4A7B" w:rsidP="004B4A7B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="Helvetica"/>
          <w:color w:val="374050"/>
          <w:sz w:val="20"/>
          <w:szCs w:val="20"/>
        </w:rPr>
      </w:pPr>
      <w:r w:rsidRPr="004B4A7B">
        <w:rPr>
          <w:rFonts w:asciiTheme="minorHAnsi" w:eastAsiaTheme="minorHAnsi" w:hAnsiTheme="minorHAnsi" w:cs="Helvetica"/>
          <w:color w:val="374050"/>
          <w:sz w:val="20"/>
          <w:szCs w:val="20"/>
        </w:rPr>
        <w:t xml:space="preserve">가장 단적으로는 심리적인 거부감을 들 수 있다. 입고 벗는다는 개념이 강한 옷과는 대조적으로 디지털 기기의 경우 몸에 부착한다는 느낌이 상대적으로 강할 </w:t>
      </w:r>
      <w:proofErr w:type="gramStart"/>
      <w:r w:rsidRPr="004B4A7B">
        <w:rPr>
          <w:rFonts w:asciiTheme="minorHAnsi" w:eastAsiaTheme="minorHAnsi" w:hAnsiTheme="minorHAnsi" w:cs="Helvetica"/>
          <w:color w:val="374050"/>
          <w:sz w:val="20"/>
          <w:szCs w:val="20"/>
        </w:rPr>
        <w:t>수 밖에</w:t>
      </w:r>
      <w:proofErr w:type="gramEnd"/>
      <w:r w:rsidRPr="004B4A7B">
        <w:rPr>
          <w:rFonts w:asciiTheme="minorHAnsi" w:eastAsiaTheme="minorHAnsi" w:hAnsiTheme="minorHAnsi" w:cs="Helvetica"/>
          <w:color w:val="374050"/>
          <w:sz w:val="20"/>
          <w:szCs w:val="20"/>
        </w:rPr>
        <w:t xml:space="preserve"> 없어 심리적으로 거부감이 들 수 있다.</w:t>
      </w:r>
    </w:p>
    <w:p w14:paraId="687E1C59" w14:textId="77777777" w:rsidR="004B4A7B" w:rsidRPr="004B4A7B" w:rsidRDefault="004B4A7B">
      <w:pPr>
        <w:rPr>
          <w:rFonts w:eastAsiaTheme="minorHAnsi" w:cs="Helvetica"/>
          <w:color w:val="374050"/>
          <w:szCs w:val="20"/>
          <w:shd w:val="clear" w:color="auto" w:fill="FFFFFF"/>
        </w:rPr>
      </w:pPr>
    </w:p>
    <w:p w14:paraId="126AC6E4" w14:textId="3E6CA18B" w:rsidR="00E972EA" w:rsidRPr="004B4A7B" w:rsidRDefault="004B4A7B">
      <w:pPr>
        <w:rPr>
          <w:rFonts w:eastAsiaTheme="minorHAnsi"/>
          <w:szCs w:val="20"/>
        </w:rPr>
      </w:pPr>
      <w:r w:rsidRPr="004B4A7B">
        <w:rPr>
          <w:rFonts w:eastAsiaTheme="minorHAnsi" w:cs="Helvetica"/>
          <w:color w:val="374050"/>
          <w:szCs w:val="20"/>
          <w:shd w:val="clear" w:color="auto" w:fill="FFFFFF"/>
        </w:rPr>
        <w:t xml:space="preserve">한국정보화진흥원(NIA)에 따르면 스마트폰 시장이 성숙기에 진입하고 성장세가 둔화됨에 따라서 웨어러블 디바이스가 대체품인 차세대 성장 동력으로 부상하고 있으며 </w:t>
      </w:r>
      <w:proofErr w:type="spellStart"/>
      <w:r w:rsidRPr="004B4A7B">
        <w:rPr>
          <w:rFonts w:eastAsiaTheme="minorHAnsi" w:cs="Helvetica"/>
          <w:color w:val="374050"/>
          <w:szCs w:val="20"/>
          <w:shd w:val="clear" w:color="auto" w:fill="FFFFFF"/>
        </w:rPr>
        <w:t>초연결</w:t>
      </w:r>
      <w:proofErr w:type="spellEnd"/>
      <w:r w:rsidRPr="004B4A7B">
        <w:rPr>
          <w:rFonts w:eastAsiaTheme="minorHAnsi" w:cs="Helvetica"/>
          <w:color w:val="374050"/>
          <w:szCs w:val="20"/>
          <w:shd w:val="clear" w:color="auto" w:fill="FFFFFF"/>
        </w:rPr>
        <w:t xml:space="preserve"> 사회 도래로 사용자를 네트워크와 항상 연결시킨다는 점에서 웨어러블 디바이스의 중요성이 부각되고 있다.</w:t>
      </w:r>
    </w:p>
    <w:sectPr w:rsidR="00E972EA" w:rsidRPr="004B4A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7B"/>
    <w:rsid w:val="004B4A7B"/>
    <w:rsid w:val="00E9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ECC0"/>
  <w15:chartTrackingRefBased/>
  <w15:docId w15:val="{8834F546-CB3B-4A5E-9A2A-BBDE9172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anscripttextparagraph-sc-1jllhx4-1">
    <w:name w:val="transcripttext__paragraph-sc-1jllhx4-1"/>
    <w:basedOn w:val="a"/>
    <w:rsid w:val="004B4A7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선민</dc:creator>
  <cp:keywords/>
  <dc:description/>
  <cp:lastModifiedBy>윤 선민</cp:lastModifiedBy>
  <cp:revision>1</cp:revision>
  <dcterms:created xsi:type="dcterms:W3CDTF">2022-11-25T06:20:00Z</dcterms:created>
  <dcterms:modified xsi:type="dcterms:W3CDTF">2022-11-25T06:22:00Z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b0fa78-41b5-4302-bdd0-ae884d2260b2_Enabled">
    <vt:lpwstr>true</vt:lpwstr>
  </property>
  <property fmtid="{D5CDD505-2E9C-101B-9397-08002B2CF9AE}" pid="3" name="MSIP_Label_f3b0fa78-41b5-4302-bdd0-ae884d2260b2_SetDate">
    <vt:lpwstr>2022-11-25T06:21:54Z</vt:lpwstr>
  </property>
  <property fmtid="{D5CDD505-2E9C-101B-9397-08002B2CF9AE}" pid="4" name="MSIP_Label_f3b0fa78-41b5-4302-bdd0-ae884d2260b2_Method">
    <vt:lpwstr>Privileged</vt:lpwstr>
  </property>
  <property fmtid="{D5CDD505-2E9C-101B-9397-08002B2CF9AE}" pid="5" name="MSIP_Label_f3b0fa78-41b5-4302-bdd0-ae884d2260b2_Name">
    <vt:lpwstr>Public</vt:lpwstr>
  </property>
  <property fmtid="{D5CDD505-2E9C-101B-9397-08002B2CF9AE}" pid="6" name="MSIP_Label_f3b0fa78-41b5-4302-bdd0-ae884d2260b2_SiteId">
    <vt:lpwstr>eee7e56a-0065-4f53-b372-6b8229a50a55</vt:lpwstr>
  </property>
  <property fmtid="{D5CDD505-2E9C-101B-9397-08002B2CF9AE}" pid="7" name="MSIP_Label_f3b0fa78-41b5-4302-bdd0-ae884d2260b2_ActionId">
    <vt:lpwstr>fd35107a-b8d3-44cb-93e0-01e7be5f0a8b</vt:lpwstr>
  </property>
  <property fmtid="{D5CDD505-2E9C-101B-9397-08002B2CF9AE}" pid="8" name="MSIP_Label_f3b0fa78-41b5-4302-bdd0-ae884d2260b2_ContentBits">
    <vt:lpwstr>0</vt:lpwstr>
  </property>
</Properties>
</file>