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2280" w14:textId="2E960F0A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b/>
          <w:bCs/>
          <w:kern w:val="0"/>
          <w:szCs w:val="20"/>
        </w:rPr>
      </w:pPr>
      <w:r w:rsidRPr="00263C3F">
        <w:rPr>
          <w:rFonts w:eastAsiaTheme="minorHAnsi" w:cs="Times New Roman"/>
          <w:b/>
          <w:bCs/>
          <w:kern w:val="0"/>
          <w:szCs w:val="20"/>
        </w:rPr>
        <w:t xml:space="preserve">문항 1. 데이비드 메이어와 </w:t>
      </w:r>
      <w:proofErr w:type="spellStart"/>
      <w:r w:rsidRPr="00263C3F">
        <w:rPr>
          <w:rFonts w:eastAsiaTheme="minorHAnsi" w:cs="Times New Roman"/>
          <w:b/>
          <w:bCs/>
          <w:kern w:val="0"/>
          <w:szCs w:val="20"/>
        </w:rPr>
        <w:t>하버트</w:t>
      </w:r>
      <w:proofErr w:type="spellEnd"/>
      <w:r w:rsidRPr="00263C3F">
        <w:rPr>
          <w:rFonts w:eastAsiaTheme="minorHAnsi" w:cs="Times New Roman"/>
          <w:b/>
          <w:bCs/>
          <w:kern w:val="0"/>
          <w:szCs w:val="20"/>
        </w:rPr>
        <w:t xml:space="preserve"> 그린버그의 연구를 </w:t>
      </w:r>
      <w:proofErr w:type="spellStart"/>
      <w:r w:rsidRPr="00263C3F">
        <w:rPr>
          <w:rFonts w:eastAsiaTheme="minorHAnsi" w:cs="Times New Roman"/>
          <w:b/>
          <w:bCs/>
          <w:kern w:val="0"/>
          <w:szCs w:val="20"/>
        </w:rPr>
        <w:t>서술하시오</w:t>
      </w:r>
      <w:proofErr w:type="spellEnd"/>
      <w:r w:rsidRPr="00263C3F">
        <w:rPr>
          <w:rFonts w:eastAsiaTheme="minorHAnsi" w:cs="Times New Roman"/>
          <w:b/>
          <w:bCs/>
          <w:kern w:val="0"/>
          <w:szCs w:val="20"/>
        </w:rPr>
        <w:t xml:space="preserve"> (40점)</w:t>
      </w:r>
    </w:p>
    <w:p w14:paraId="49B8137E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데이비드 메이어와 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하버트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그린버그는 유능한 세일즈맨이 보유한 핵심역량으로 공감능력과 자아욕망을 꼽았다.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</w:p>
    <w:p w14:paraId="38266D1F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여기서 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공감능력이란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타인의 입장에서 바라보고,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타인을 이해할 수 있는 능력</w:t>
      </w:r>
      <w:r w:rsidRPr="00263C3F">
        <w:rPr>
          <w:rFonts w:eastAsiaTheme="minorHAnsi" w:cs="Times New Roman"/>
          <w:kern w:val="0"/>
          <w:szCs w:val="20"/>
        </w:rPr>
        <w:t xml:space="preserve">, </w:t>
      </w:r>
      <w:r w:rsidRPr="00263C3F">
        <w:rPr>
          <w:rFonts w:eastAsiaTheme="minorHAnsi" w:cs="Times New Roman" w:hint="eastAsia"/>
          <w:kern w:val="0"/>
          <w:szCs w:val="20"/>
        </w:rPr>
        <w:t xml:space="preserve">소비자의 입장을 이해하고 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그들로부터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구매 욕구를 이끌어내는 능력이라고 말할 수 있다.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자아욕망은 세일즈맨 본인 스스로가 세일즈를 통해 무엇을 얻고자 하는지를 명확히 알고 자신의 욕망에도 집중해야 한다는 것을 의미한다.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</w:p>
    <w:p w14:paraId="78C50659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b/>
          <w:bCs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데이비드 메이어와 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하버트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그린버그는 </w:t>
      </w:r>
      <w:r w:rsidRPr="00263C3F">
        <w:rPr>
          <w:rFonts w:eastAsiaTheme="minorHAnsi" w:cs="Times New Roman"/>
          <w:kern w:val="0"/>
          <w:szCs w:val="20"/>
        </w:rPr>
        <w:t>‘</w:t>
      </w:r>
      <w:r w:rsidRPr="00263C3F">
        <w:rPr>
          <w:rFonts w:eastAsiaTheme="minorHAnsi" w:cs="Times New Roman" w:hint="eastAsia"/>
          <w:kern w:val="0"/>
          <w:szCs w:val="20"/>
        </w:rPr>
        <w:t>세일즈맨</w:t>
      </w:r>
      <w:r w:rsidRPr="00263C3F">
        <w:rPr>
          <w:rFonts w:eastAsiaTheme="minorHAnsi" w:cs="Times New Roman"/>
          <w:kern w:val="0"/>
          <w:szCs w:val="20"/>
        </w:rPr>
        <w:t>’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으로서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성공하고 싶다면,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이 두 역량 사이에서의 조화와 균형을 맞추는 것이 필요하다고 강조하였다.</w:t>
      </w:r>
      <w:r w:rsidRPr="00263C3F">
        <w:rPr>
          <w:rFonts w:eastAsiaTheme="minorHAnsi" w:cs="Times New Roman"/>
          <w:b/>
          <w:bCs/>
          <w:kern w:val="0"/>
          <w:szCs w:val="20"/>
        </w:rPr>
        <w:t xml:space="preserve"> </w:t>
      </w:r>
      <w:r w:rsidRPr="00263C3F">
        <w:rPr>
          <w:rFonts w:eastAsiaTheme="minorHAnsi" w:cs="Times New Roman"/>
          <w:b/>
          <w:bCs/>
          <w:kern w:val="0"/>
          <w:szCs w:val="20"/>
        </w:rPr>
        <w:br/>
      </w:r>
      <w:r w:rsidRPr="00263C3F">
        <w:rPr>
          <w:rFonts w:eastAsiaTheme="minorHAnsi" w:cs="Times New Roman"/>
          <w:b/>
          <w:bCs/>
          <w:kern w:val="0"/>
          <w:szCs w:val="20"/>
        </w:rPr>
        <w:br/>
        <w:t xml:space="preserve">문항 2. 세일즈맨 성과의 결정 요인에 대한 메타분석의 연구결과를 </w:t>
      </w:r>
      <w:proofErr w:type="spellStart"/>
      <w:r w:rsidRPr="00263C3F">
        <w:rPr>
          <w:rFonts w:eastAsiaTheme="minorHAnsi" w:cs="Times New Roman"/>
          <w:b/>
          <w:bCs/>
          <w:kern w:val="0"/>
          <w:szCs w:val="20"/>
        </w:rPr>
        <w:t>서술하시오</w:t>
      </w:r>
      <w:proofErr w:type="spellEnd"/>
      <w:r w:rsidRPr="00263C3F">
        <w:rPr>
          <w:rFonts w:eastAsiaTheme="minorHAnsi" w:cs="Times New Roman"/>
          <w:b/>
          <w:bCs/>
          <w:kern w:val="0"/>
          <w:szCs w:val="20"/>
        </w:rPr>
        <w:t>. (30점)</w:t>
      </w:r>
    </w:p>
    <w:p w14:paraId="3B7FFC90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세일즈맨 성과의 결정 요인에 대한 메타분석의 연구결과에 따르면 성과를 잘 낼 수 있는 세일즈맨을 채용하기 위해 필요한 요건은 </w:t>
      </w:r>
      <w:proofErr w:type="gramStart"/>
      <w:r w:rsidRPr="00263C3F">
        <w:rPr>
          <w:rFonts w:eastAsiaTheme="minorHAnsi" w:cs="Times New Roman" w:hint="eastAsia"/>
          <w:kern w:val="0"/>
          <w:szCs w:val="20"/>
        </w:rPr>
        <w:t xml:space="preserve">개인적 </w:t>
      </w:r>
      <w:r w:rsidRPr="00263C3F">
        <w:rPr>
          <w:rFonts w:eastAsiaTheme="minorHAnsi" w:cs="Times New Roman"/>
          <w:kern w:val="0"/>
          <w:szCs w:val="20"/>
        </w:rPr>
        <w:t>/</w:t>
      </w:r>
      <w:proofErr w:type="gramEnd"/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 xml:space="preserve">조직적 </w:t>
      </w:r>
      <w:r w:rsidRPr="00263C3F">
        <w:rPr>
          <w:rFonts w:eastAsiaTheme="minorHAnsi" w:cs="Times New Roman"/>
          <w:kern w:val="0"/>
          <w:szCs w:val="20"/>
        </w:rPr>
        <w:t xml:space="preserve">/ </w:t>
      </w:r>
      <w:r w:rsidRPr="00263C3F">
        <w:rPr>
          <w:rFonts w:eastAsiaTheme="minorHAnsi" w:cs="Times New Roman" w:hint="eastAsia"/>
          <w:kern w:val="0"/>
          <w:szCs w:val="20"/>
        </w:rPr>
        <w:t>환경적 요인으로 구분할 수 있다.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</w:p>
    <w:p w14:paraId="47373F25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>하지만 세일즈를 성공시키는 특정 요인은 알 수 없으며,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모두 각각 다른 요인에 의해 결정된다고 연구결과에서 나타났다.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또한 특정한 요인이 세일즈맨을 성공으로 유도할 것이라는 전제가 성립될 수 없다고 연구결과에서 나타났다.</w:t>
      </w:r>
    </w:p>
    <w:p w14:paraId="6B2DC170" w14:textId="0B7615AE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b/>
          <w:bCs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>하지만 연구를 통해 성공한 세일즈맨의 두 가지 공통된 요인이 나타났는데,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그것은 소명의식과 명확한 방향성 및 가치이다.</w:t>
      </w:r>
      <w:r w:rsidRPr="00263C3F">
        <w:rPr>
          <w:rFonts w:eastAsiaTheme="minorHAnsi" w:cs="Times New Roman"/>
          <w:b/>
          <w:bCs/>
          <w:kern w:val="0"/>
          <w:szCs w:val="20"/>
        </w:rPr>
        <w:t xml:space="preserve"> </w:t>
      </w:r>
      <w:r w:rsidRPr="00263C3F">
        <w:rPr>
          <w:rFonts w:eastAsiaTheme="minorHAnsi" w:cs="Times New Roman"/>
          <w:b/>
          <w:bCs/>
          <w:kern w:val="0"/>
          <w:szCs w:val="20"/>
        </w:rPr>
        <w:br/>
      </w:r>
      <w:r w:rsidRPr="00263C3F">
        <w:rPr>
          <w:rFonts w:eastAsiaTheme="minorHAnsi" w:cs="Times New Roman"/>
          <w:b/>
          <w:bCs/>
          <w:kern w:val="0"/>
          <w:szCs w:val="20"/>
        </w:rPr>
        <w:br/>
        <w:t xml:space="preserve">문항 3. 다니엘 핑크의 외향성/내향성 연구를 </w:t>
      </w:r>
      <w:proofErr w:type="spellStart"/>
      <w:r w:rsidRPr="00263C3F">
        <w:rPr>
          <w:rFonts w:eastAsiaTheme="minorHAnsi" w:cs="Times New Roman"/>
          <w:b/>
          <w:bCs/>
          <w:kern w:val="0"/>
          <w:szCs w:val="20"/>
        </w:rPr>
        <w:t>서술하시오</w:t>
      </w:r>
      <w:proofErr w:type="spellEnd"/>
      <w:r w:rsidRPr="00263C3F">
        <w:rPr>
          <w:rFonts w:eastAsiaTheme="minorHAnsi" w:cs="Times New Roman"/>
          <w:b/>
          <w:bCs/>
          <w:kern w:val="0"/>
          <w:szCs w:val="20"/>
        </w:rPr>
        <w:t>. (30점)</w:t>
      </w:r>
    </w:p>
    <w:p w14:paraId="0F9427F0" w14:textId="0A23B8F5" w:rsidR="00214DEC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proofErr w:type="spellStart"/>
      <w:r w:rsidRPr="00263C3F">
        <w:rPr>
          <w:rFonts w:eastAsiaTheme="minorHAnsi" w:hint="eastAsia"/>
          <w:szCs w:val="20"/>
        </w:rPr>
        <w:t>다니엘핑크는</w:t>
      </w:r>
      <w:proofErr w:type="spellEnd"/>
      <w:r w:rsidRPr="00263C3F">
        <w:rPr>
          <w:rFonts w:eastAsiaTheme="minorHAnsi" w:hint="eastAsia"/>
          <w:szCs w:val="20"/>
        </w:rPr>
        <w:t xml:space="preserve"> 외향적인 성격과 내향적인 성격에 따른 세일즈 성과를 연구하였다.</w:t>
      </w:r>
      <w:r w:rsidRPr="00263C3F">
        <w:rPr>
          <w:rFonts w:eastAsiaTheme="minorHAnsi"/>
          <w:szCs w:val="20"/>
        </w:rPr>
        <w:t xml:space="preserve"> </w:t>
      </w:r>
    </w:p>
    <w:p w14:paraId="177B4D92" w14:textId="689C8BA7" w:rsidR="00263C3F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>일반적으로는 활달하고 인맥이 넓은 외향적인 사람들이 세일즈에 더 적합할 것이라는 편견과 오해가 존재하지만,</w:t>
      </w:r>
      <w:r w:rsidRPr="00263C3F">
        <w:rPr>
          <w:rFonts w:eastAsiaTheme="minorHAnsi"/>
          <w:szCs w:val="20"/>
        </w:rPr>
        <w:t xml:space="preserve"> </w:t>
      </w:r>
      <w:r w:rsidRPr="00263C3F">
        <w:rPr>
          <w:rFonts w:eastAsiaTheme="minorHAnsi" w:hint="eastAsia"/>
          <w:szCs w:val="20"/>
        </w:rPr>
        <w:t>실재로는 내향적 서향이 세일즈에 더 큰 역할을 차지한다고 연구결과에서 나타났다.</w:t>
      </w:r>
      <w:r w:rsidRPr="00263C3F">
        <w:rPr>
          <w:rFonts w:eastAsiaTheme="minorHAnsi"/>
          <w:szCs w:val="20"/>
        </w:rPr>
        <w:t xml:space="preserve"> </w:t>
      </w:r>
    </w:p>
    <w:p w14:paraId="58A668F2" w14:textId="38C9CA7D" w:rsidR="00263C3F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 xml:space="preserve">하지만 여기서 </w:t>
      </w:r>
      <w:proofErr w:type="spellStart"/>
      <w:r w:rsidRPr="00263C3F">
        <w:rPr>
          <w:rFonts w:eastAsiaTheme="minorHAnsi" w:hint="eastAsia"/>
          <w:szCs w:val="20"/>
        </w:rPr>
        <w:t>다니엘핑크는</w:t>
      </w:r>
      <w:proofErr w:type="spellEnd"/>
      <w:r w:rsidRPr="00263C3F">
        <w:rPr>
          <w:rFonts w:eastAsiaTheme="minorHAnsi" w:hint="eastAsia"/>
          <w:szCs w:val="20"/>
        </w:rPr>
        <w:t xml:space="preserve"> 내향성과 외향성을 균형 있게 갖춘 그룹이 세일즈 성과가 가장 높다고 강조하였는데,</w:t>
      </w:r>
      <w:r w:rsidRPr="00263C3F">
        <w:rPr>
          <w:rFonts w:eastAsiaTheme="minorHAnsi"/>
          <w:szCs w:val="20"/>
        </w:rPr>
        <w:t xml:space="preserve"> </w:t>
      </w:r>
      <w:r w:rsidRPr="00263C3F">
        <w:rPr>
          <w:rFonts w:eastAsiaTheme="minorHAnsi" w:hint="eastAsia"/>
          <w:szCs w:val="20"/>
        </w:rPr>
        <w:t>상대방을 먼저 적극적으로 설득시키는 것도 중요하지만 상대를 이해하고 공감할 수 있는 능력도 중요하기 때문이다</w:t>
      </w:r>
      <w:r w:rsidRPr="00263C3F">
        <w:rPr>
          <w:rFonts w:eastAsiaTheme="minorHAnsi"/>
          <w:szCs w:val="20"/>
        </w:rPr>
        <w:t>.</w:t>
      </w:r>
    </w:p>
    <w:p w14:paraId="3069F3F4" w14:textId="41DAD949" w:rsidR="00263C3F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>따라서 다니엘 핑크의 외향성/내향성 연구를 통해 공감능력과 자아욕망의 조화가 중요하다는 것을 알 수 있다.</w:t>
      </w:r>
      <w:r w:rsidRPr="00263C3F">
        <w:rPr>
          <w:rFonts w:eastAsiaTheme="minorHAnsi"/>
          <w:szCs w:val="20"/>
        </w:rPr>
        <w:t xml:space="preserve"> </w:t>
      </w:r>
    </w:p>
    <w:sectPr w:rsidR="00263C3F" w:rsidRPr="00263C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3F"/>
    <w:rsid w:val="00214DEC"/>
    <w:rsid w:val="00263C3F"/>
    <w:rsid w:val="00E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6E4B"/>
  <w15:chartTrackingRefBased/>
  <w15:docId w15:val="{D4B99D8D-24C5-41EB-A87B-4270FC48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263C3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263C3F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4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 현진</dc:creator>
  <cp:keywords/>
  <dc:description/>
  <cp:lastModifiedBy>이경화</cp:lastModifiedBy>
  <cp:revision>2</cp:revision>
  <dcterms:created xsi:type="dcterms:W3CDTF">2021-04-10T05:43:00Z</dcterms:created>
  <dcterms:modified xsi:type="dcterms:W3CDTF">2021-04-10T05:43:00Z</dcterms:modified>
</cp:coreProperties>
</file>