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A418" w14:textId="24C827AC" w:rsidR="00CA65A0" w:rsidRPr="00285B1C" w:rsidRDefault="00CA65A0" w:rsidP="00285B1C">
      <w:pPr>
        <w:rPr>
          <w:szCs w:val="20"/>
        </w:rPr>
      </w:pPr>
      <w:r w:rsidRPr="00285B1C">
        <w:rPr>
          <w:szCs w:val="20"/>
        </w:rPr>
        <w:t xml:space="preserve">문항1. 사물인터넷의 핵심 과제 3가지는 무엇인지 쓰고, 각각의 설명을 구체화 </w:t>
      </w:r>
      <w:proofErr w:type="spellStart"/>
      <w:r w:rsidRPr="00285B1C">
        <w:rPr>
          <w:szCs w:val="20"/>
        </w:rPr>
        <w:t>하시오</w:t>
      </w:r>
      <w:proofErr w:type="spellEnd"/>
      <w:r w:rsidRPr="00285B1C">
        <w:rPr>
          <w:szCs w:val="20"/>
        </w:rPr>
        <w:t>.</w:t>
      </w:r>
    </w:p>
    <w:p w14:paraId="2CE8E5F1" w14:textId="5CE7061D" w:rsidR="00285B1C" w:rsidRPr="00285B1C" w:rsidRDefault="00285B1C" w:rsidP="00285B1C">
      <w:pPr>
        <w:pStyle w:val="a4"/>
        <w:numPr>
          <w:ilvl w:val="0"/>
          <w:numId w:val="2"/>
        </w:numPr>
        <w:ind w:leftChars="0"/>
        <w:rPr>
          <w:szCs w:val="20"/>
        </w:rPr>
      </w:pPr>
      <w:r w:rsidRPr="00285B1C">
        <w:rPr>
          <w:rFonts w:hint="eastAsia"/>
          <w:szCs w:val="20"/>
        </w:rPr>
        <w:t xml:space="preserve">불법적 감시와 프라이버시 침해 </w:t>
      </w:r>
      <w:proofErr w:type="gramStart"/>
      <w:r w:rsidRPr="00285B1C">
        <w:rPr>
          <w:rFonts w:hint="eastAsia"/>
          <w:szCs w:val="20"/>
        </w:rPr>
        <w:t xml:space="preserve">가능성 </w:t>
      </w:r>
      <w:r w:rsidRPr="00285B1C">
        <w:rPr>
          <w:szCs w:val="20"/>
        </w:rPr>
        <w:t>:</w:t>
      </w:r>
      <w:proofErr w:type="gramEnd"/>
      <w:r w:rsidRPr="00285B1C">
        <w:rPr>
          <w:szCs w:val="20"/>
        </w:rPr>
        <w:t xml:space="preserve"> </w:t>
      </w:r>
      <w:r w:rsidRPr="00285B1C">
        <w:rPr>
          <w:rFonts w:hint="eastAsia"/>
          <w:szCs w:val="20"/>
        </w:rPr>
        <w:t>출입문에</w:t>
      </w:r>
      <w:r w:rsidRPr="00285B1C">
        <w:rPr>
          <w:szCs w:val="20"/>
        </w:rPr>
        <w:t xml:space="preserve"> 설치된 인터넷 연결 모듈이 출입정보 </w:t>
      </w:r>
      <w:proofErr w:type="spellStart"/>
      <w:r w:rsidRPr="00285B1C">
        <w:rPr>
          <w:szCs w:val="20"/>
        </w:rPr>
        <w:t>시간을감시할</w:t>
      </w:r>
      <w:proofErr w:type="spellEnd"/>
      <w:r w:rsidRPr="00285B1C">
        <w:rPr>
          <w:szCs w:val="20"/>
        </w:rPr>
        <w:t xml:space="preserve"> 수 있기 때문에 불법감시에 악용 될 수 있다.</w:t>
      </w:r>
      <w:r w:rsidRPr="00285B1C">
        <w:rPr>
          <w:szCs w:val="20"/>
        </w:rPr>
        <w:t xml:space="preserve"> </w:t>
      </w:r>
      <w:r>
        <w:rPr>
          <w:rFonts w:hint="eastAsia"/>
          <w:szCs w:val="20"/>
        </w:rPr>
        <w:t>이러한 취약점을 막을 수 있는 방법은 네트워크를 분리시키는 것이며</w:t>
      </w:r>
      <w:r>
        <w:rPr>
          <w:szCs w:val="20"/>
        </w:rPr>
        <w:t xml:space="preserve"> PC</w:t>
      </w:r>
      <w:r>
        <w:rPr>
          <w:rFonts w:hint="eastAsia"/>
          <w:szCs w:val="20"/>
        </w:rPr>
        <w:t xml:space="preserve">와 모바일 장치 네트워크와 </w:t>
      </w:r>
      <w:r>
        <w:rPr>
          <w:szCs w:val="20"/>
        </w:rPr>
        <w:t>IoT</w:t>
      </w:r>
      <w:r>
        <w:rPr>
          <w:rFonts w:hint="eastAsia"/>
          <w:szCs w:val="20"/>
        </w:rPr>
        <w:t>장치 네트워크를 별개 구성하여 이러한 노출을 줄일 수 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혹은 </w:t>
      </w:r>
      <w:r>
        <w:rPr>
          <w:szCs w:val="20"/>
        </w:rPr>
        <w:t xml:space="preserve">IoT </w:t>
      </w:r>
      <w:r>
        <w:rPr>
          <w:rFonts w:hint="eastAsia"/>
          <w:szCs w:val="20"/>
        </w:rPr>
        <w:t>장치 설치 후 비밀번호를 변경하여 해커들이 접근할 방법을 최소화하고 정기적으로 바꿔 보안에 힘써야 한다.</w:t>
      </w:r>
    </w:p>
    <w:p w14:paraId="61A9A8E3" w14:textId="1004F11A" w:rsidR="00285B1C" w:rsidRPr="007D7A7F" w:rsidRDefault="00285B1C" w:rsidP="00285B1C">
      <w:pPr>
        <w:pStyle w:val="a4"/>
        <w:numPr>
          <w:ilvl w:val="0"/>
          <w:numId w:val="2"/>
        </w:numPr>
        <w:ind w:leftChars="0"/>
        <w:rPr>
          <w:rFonts w:hint="eastAsia"/>
          <w:szCs w:val="20"/>
        </w:rPr>
      </w:pPr>
      <w:r w:rsidRPr="00285B1C">
        <w:rPr>
          <w:rFonts w:hint="eastAsia"/>
          <w:szCs w:val="20"/>
        </w:rPr>
        <w:t xml:space="preserve">기업데이터와 네트워크 보안에 위협 </w:t>
      </w:r>
      <w:proofErr w:type="gramStart"/>
      <w:r w:rsidRPr="00285B1C">
        <w:rPr>
          <w:rFonts w:hint="eastAsia"/>
          <w:szCs w:val="20"/>
        </w:rPr>
        <w:t xml:space="preserve">요소 </w:t>
      </w:r>
      <w:r w:rsidRPr="00285B1C">
        <w:rPr>
          <w:szCs w:val="20"/>
        </w:rPr>
        <w:t>:</w:t>
      </w:r>
      <w:proofErr w:type="gramEnd"/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데이터유출에 악용도리 수 있는 </w:t>
      </w:r>
      <w:proofErr w:type="spellStart"/>
      <w:r>
        <w:rPr>
          <w:rFonts w:hint="eastAsia"/>
          <w:szCs w:val="20"/>
        </w:rPr>
        <w:t>백도어</w:t>
      </w:r>
      <w:proofErr w:type="spellEnd"/>
      <w:r>
        <w:rPr>
          <w:rFonts w:hint="eastAsia"/>
          <w:szCs w:val="20"/>
        </w:rPr>
        <w:t xml:space="preserve"> 연결 및 </w:t>
      </w:r>
      <w:r>
        <w:rPr>
          <w:szCs w:val="20"/>
        </w:rPr>
        <w:t>DDoS</w:t>
      </w:r>
      <w:r>
        <w:rPr>
          <w:rFonts w:hint="eastAsia"/>
          <w:szCs w:val="20"/>
        </w:rPr>
        <w:t>와 같은 위험을 초래할 수 있으며 관리자가 I</w:t>
      </w:r>
      <w:r>
        <w:rPr>
          <w:szCs w:val="20"/>
        </w:rPr>
        <w:t>oT</w:t>
      </w:r>
      <w:r>
        <w:rPr>
          <w:rFonts w:hint="eastAsia"/>
          <w:szCs w:val="20"/>
        </w:rPr>
        <w:t xml:space="preserve">장치 유형과 네트워크를 </w:t>
      </w:r>
      <w:proofErr w:type="spellStart"/>
      <w:r>
        <w:rPr>
          <w:rFonts w:hint="eastAsia"/>
          <w:szCs w:val="20"/>
        </w:rPr>
        <w:t>파악해야하고</w:t>
      </w:r>
      <w:proofErr w:type="spellEnd"/>
      <w:r>
        <w:rPr>
          <w:rFonts w:hint="eastAsia"/>
          <w:szCs w:val="20"/>
        </w:rPr>
        <w:t xml:space="preserve"> </w:t>
      </w:r>
      <w:r w:rsidR="007D7A7F">
        <w:rPr>
          <w:rFonts w:hint="eastAsia"/>
          <w:szCs w:val="20"/>
        </w:rPr>
        <w:t xml:space="preserve">현재 많은 기업들의 </w:t>
      </w:r>
      <w:r w:rsidR="007D7A7F">
        <w:rPr>
          <w:szCs w:val="20"/>
        </w:rPr>
        <w:t>BYOD</w:t>
      </w:r>
      <w:r w:rsidR="007D7A7F">
        <w:rPr>
          <w:rFonts w:hint="eastAsia"/>
          <w:szCs w:val="20"/>
        </w:rPr>
        <w:t xml:space="preserve">정책에 </w:t>
      </w:r>
      <w:r w:rsidR="007D7A7F">
        <w:rPr>
          <w:szCs w:val="20"/>
        </w:rPr>
        <w:t>IoT</w:t>
      </w:r>
      <w:r w:rsidR="007D7A7F">
        <w:rPr>
          <w:rFonts w:hint="eastAsia"/>
          <w:szCs w:val="20"/>
        </w:rPr>
        <w:t xml:space="preserve">항목이 누락되어 있어 직원들이 직장에 가져올 웨어러블 장치가 스마트폰이나 태블릿과 동등하거나 넘어선다는 의견이 많음에도 실제 기업에 </w:t>
      </w:r>
      <w:r w:rsidR="007D7A7F" w:rsidRPr="007D7A7F">
        <w:rPr>
          <w:szCs w:val="20"/>
        </w:rPr>
        <w:t>Bring Your Own Wearables</w:t>
      </w:r>
      <w:r w:rsidR="007D7A7F">
        <w:rPr>
          <w:szCs w:val="20"/>
        </w:rPr>
        <w:t xml:space="preserve"> </w:t>
      </w:r>
      <w:r w:rsidR="007D7A7F">
        <w:rPr>
          <w:rFonts w:hint="eastAsia"/>
          <w:szCs w:val="20"/>
        </w:rPr>
        <w:t>내용이 포함 되어있는 비율은 적다.</w:t>
      </w:r>
      <w:r w:rsidR="007D7A7F">
        <w:rPr>
          <w:szCs w:val="20"/>
        </w:rPr>
        <w:t xml:space="preserve"> </w:t>
      </w:r>
      <w:r w:rsidR="007D7A7F">
        <w:rPr>
          <w:rFonts w:hint="eastAsia"/>
          <w:szCs w:val="20"/>
        </w:rPr>
        <w:t>웨어러블로 인한 보안 침해 사고를 줄이기 위해서는 정책으로 규정해야 한다.</w:t>
      </w:r>
    </w:p>
    <w:p w14:paraId="3A35C275" w14:textId="6BB7238B" w:rsidR="00285B1C" w:rsidRPr="00285B1C" w:rsidRDefault="00285B1C" w:rsidP="00285B1C">
      <w:pPr>
        <w:pStyle w:val="a4"/>
        <w:numPr>
          <w:ilvl w:val="0"/>
          <w:numId w:val="2"/>
        </w:numPr>
        <w:ind w:leftChars="0"/>
        <w:rPr>
          <w:rFonts w:hint="eastAsia"/>
          <w:szCs w:val="20"/>
        </w:rPr>
      </w:pPr>
      <w:r w:rsidRPr="00285B1C">
        <w:rPr>
          <w:rFonts w:cs="Arial"/>
          <w:color w:val="222222"/>
          <w:szCs w:val="20"/>
          <w:shd w:val="clear" w:color="auto" w:fill="FFFFFF"/>
        </w:rPr>
        <w:t>다양한 IoT 장치를 한꺼번에 종합 관리할 방법 부재</w:t>
      </w:r>
      <w:r w:rsidRPr="00285B1C">
        <w:rPr>
          <w:rFonts w:cs="Arial" w:hint="eastAsia"/>
          <w:color w:val="222222"/>
          <w:szCs w:val="20"/>
          <w:shd w:val="clear" w:color="auto" w:fill="FFFFFF"/>
        </w:rPr>
        <w:t xml:space="preserve"> </w:t>
      </w:r>
      <w:r w:rsidRPr="00285B1C">
        <w:rPr>
          <w:rFonts w:cs="Arial"/>
          <w:color w:val="222222"/>
          <w:szCs w:val="20"/>
          <w:shd w:val="clear" w:color="auto" w:fill="FFFFFF"/>
        </w:rPr>
        <w:t xml:space="preserve">: </w:t>
      </w:r>
      <w:r w:rsidR="007D7A7F">
        <w:rPr>
          <w:rFonts w:cs="Arial" w:hint="eastAsia"/>
          <w:color w:val="222222"/>
          <w:szCs w:val="20"/>
          <w:shd w:val="clear" w:color="auto" w:fill="FFFFFF"/>
        </w:rPr>
        <w:t xml:space="preserve">현재 </w:t>
      </w:r>
      <w:r w:rsidR="007D7A7F">
        <w:rPr>
          <w:rFonts w:cs="Arial"/>
          <w:color w:val="222222"/>
          <w:szCs w:val="20"/>
          <w:shd w:val="clear" w:color="auto" w:fill="FFFFFF"/>
        </w:rPr>
        <w:t xml:space="preserve">IoT </w:t>
      </w:r>
      <w:r w:rsidR="007D7A7F">
        <w:rPr>
          <w:rFonts w:cs="Arial" w:hint="eastAsia"/>
          <w:color w:val="222222"/>
          <w:szCs w:val="20"/>
          <w:shd w:val="clear" w:color="auto" w:fill="FFFFFF"/>
        </w:rPr>
        <w:t xml:space="preserve">개발현황에는 </w:t>
      </w:r>
      <w:r w:rsidR="007D7A7F">
        <w:rPr>
          <w:rFonts w:cs="Arial"/>
          <w:color w:val="222222"/>
          <w:szCs w:val="20"/>
          <w:shd w:val="clear" w:color="auto" w:fill="FFFFFF"/>
        </w:rPr>
        <w:t>API</w:t>
      </w:r>
      <w:r w:rsidR="007D7A7F">
        <w:rPr>
          <w:rFonts w:cs="Arial" w:hint="eastAsia"/>
          <w:color w:val="222222"/>
          <w:szCs w:val="20"/>
          <w:shd w:val="clear" w:color="auto" w:fill="FFFFFF"/>
        </w:rPr>
        <w:t xml:space="preserve">가 정립되어 있지 않아 효율적이고 안전하게 동신하고 적절히 관리하려면 </w:t>
      </w:r>
      <w:r w:rsidR="007D7A7F">
        <w:rPr>
          <w:rFonts w:cs="Arial"/>
          <w:color w:val="222222"/>
          <w:szCs w:val="20"/>
          <w:shd w:val="clear" w:color="auto" w:fill="FFFFFF"/>
        </w:rPr>
        <w:t>API</w:t>
      </w:r>
      <w:r w:rsidR="007D7A7F">
        <w:rPr>
          <w:rFonts w:cs="Arial" w:hint="eastAsia"/>
          <w:color w:val="222222"/>
          <w:szCs w:val="20"/>
          <w:shd w:val="clear" w:color="auto" w:fill="FFFFFF"/>
        </w:rPr>
        <w:t>를 통일시켜야 한다.</w:t>
      </w:r>
      <w:r w:rsidR="007D7A7F">
        <w:rPr>
          <w:rFonts w:cs="Arial"/>
          <w:color w:val="222222"/>
          <w:szCs w:val="20"/>
          <w:shd w:val="clear" w:color="auto" w:fill="FFFFFF"/>
        </w:rPr>
        <w:t>IoT</w:t>
      </w:r>
      <w:r w:rsidR="007D7A7F">
        <w:rPr>
          <w:rFonts w:cs="Arial" w:hint="eastAsia"/>
          <w:color w:val="222222"/>
          <w:szCs w:val="20"/>
          <w:shd w:val="clear" w:color="auto" w:fill="FFFFFF"/>
        </w:rPr>
        <w:t>가 모바일 기기의 수를 폭증 시키고 있어 이러한</w:t>
      </w:r>
      <w:r w:rsidR="007D7A7F">
        <w:rPr>
          <w:rFonts w:cs="Arial"/>
          <w:color w:val="222222"/>
          <w:szCs w:val="20"/>
          <w:shd w:val="clear" w:color="auto" w:fill="FFFFFF"/>
        </w:rPr>
        <w:t xml:space="preserve"> </w:t>
      </w:r>
      <w:r w:rsidR="007D7A7F">
        <w:rPr>
          <w:rFonts w:cs="Arial" w:hint="eastAsia"/>
          <w:color w:val="222222"/>
          <w:szCs w:val="20"/>
          <w:shd w:val="clear" w:color="auto" w:fill="FFFFFF"/>
        </w:rPr>
        <w:t>규모적 문제는 트래픽,</w:t>
      </w:r>
      <w:r w:rsidR="007D7A7F">
        <w:rPr>
          <w:rFonts w:cs="Arial"/>
          <w:color w:val="222222"/>
          <w:szCs w:val="20"/>
          <w:shd w:val="clear" w:color="auto" w:fill="FFFFFF"/>
        </w:rPr>
        <w:t xml:space="preserve"> </w:t>
      </w:r>
      <w:r w:rsidR="007D7A7F">
        <w:rPr>
          <w:rFonts w:cs="Arial" w:hint="eastAsia"/>
          <w:color w:val="222222"/>
          <w:szCs w:val="20"/>
          <w:shd w:val="clear" w:color="auto" w:fill="FFFFFF"/>
        </w:rPr>
        <w:t>장치종류,</w:t>
      </w:r>
      <w:r w:rsidR="007D7A7F">
        <w:rPr>
          <w:rFonts w:cs="Arial"/>
          <w:color w:val="222222"/>
          <w:szCs w:val="20"/>
          <w:shd w:val="clear" w:color="auto" w:fill="FFFFFF"/>
        </w:rPr>
        <w:t xml:space="preserve"> </w:t>
      </w:r>
      <w:proofErr w:type="spellStart"/>
      <w:r w:rsidR="007D7A7F">
        <w:rPr>
          <w:rFonts w:cs="Arial" w:hint="eastAsia"/>
          <w:color w:val="222222"/>
          <w:szCs w:val="20"/>
          <w:shd w:val="clear" w:color="auto" w:fill="FFFFFF"/>
        </w:rPr>
        <w:t>주파스</w:t>
      </w:r>
      <w:proofErr w:type="spellEnd"/>
      <w:r w:rsidR="007D7A7F">
        <w:rPr>
          <w:rFonts w:cs="Arial" w:hint="eastAsia"/>
          <w:color w:val="222222"/>
          <w:szCs w:val="20"/>
          <w:shd w:val="clear" w:color="auto" w:fill="FFFFFF"/>
        </w:rPr>
        <w:t xml:space="preserve"> 등에서 도전을 제시하며 많은 문제를 야기 할 것이다.</w:t>
      </w:r>
      <w:r w:rsidRPr="00285B1C">
        <w:rPr>
          <w:rFonts w:cs="Arial"/>
          <w:color w:val="222222"/>
          <w:szCs w:val="20"/>
        </w:rPr>
        <w:br/>
      </w:r>
    </w:p>
    <w:p w14:paraId="6F5E5876" w14:textId="666C07CA" w:rsidR="00CA65A0" w:rsidRPr="00285B1C" w:rsidRDefault="00CA65A0" w:rsidP="00285B1C">
      <w:pPr>
        <w:rPr>
          <w:szCs w:val="20"/>
        </w:rPr>
      </w:pPr>
      <w:r w:rsidRPr="00285B1C">
        <w:rPr>
          <w:szCs w:val="20"/>
        </w:rPr>
        <w:t xml:space="preserve">문항2. 사물인터넷 적용 사례를 3부문으로 나누고, 각각의 설명을 구체화 </w:t>
      </w:r>
      <w:proofErr w:type="spellStart"/>
      <w:r w:rsidRPr="00285B1C">
        <w:rPr>
          <w:szCs w:val="20"/>
        </w:rPr>
        <w:t>하시오</w:t>
      </w:r>
      <w:proofErr w:type="spellEnd"/>
      <w:r w:rsidRPr="00285B1C">
        <w:rPr>
          <w:szCs w:val="20"/>
        </w:rPr>
        <w:t>.</w:t>
      </w:r>
    </w:p>
    <w:p w14:paraId="62F8308B" w14:textId="53395B47" w:rsidR="00AE599C" w:rsidRPr="00285B1C" w:rsidRDefault="00CA65A0" w:rsidP="00285B1C">
      <w:pPr>
        <w:rPr>
          <w:rFonts w:hint="eastAsia"/>
          <w:szCs w:val="20"/>
        </w:rPr>
      </w:pPr>
      <w:r w:rsidRPr="00285B1C">
        <w:rPr>
          <w:rFonts w:hint="eastAsia"/>
          <w:szCs w:val="20"/>
        </w:rPr>
        <w:t>사물 인터넷의 사례로는 개인,</w:t>
      </w:r>
      <w:r w:rsidRPr="00285B1C">
        <w:rPr>
          <w:szCs w:val="20"/>
        </w:rPr>
        <w:t xml:space="preserve"> </w:t>
      </w:r>
      <w:r w:rsidRPr="00285B1C">
        <w:rPr>
          <w:rFonts w:hint="eastAsia"/>
          <w:szCs w:val="20"/>
        </w:rPr>
        <w:t>산업,</w:t>
      </w:r>
      <w:r w:rsidRPr="00285B1C">
        <w:rPr>
          <w:szCs w:val="20"/>
        </w:rPr>
        <w:t xml:space="preserve"> </w:t>
      </w:r>
      <w:r w:rsidRPr="00285B1C">
        <w:rPr>
          <w:rFonts w:hint="eastAsia"/>
          <w:szCs w:val="20"/>
        </w:rPr>
        <w:t>공공부문으로 나뉘는데,</w:t>
      </w:r>
      <w:r w:rsidRPr="00285B1C">
        <w:rPr>
          <w:szCs w:val="20"/>
        </w:rPr>
        <w:t xml:space="preserve"> 개인</w:t>
      </w:r>
      <w:r w:rsidRPr="00285B1C">
        <w:rPr>
          <w:rFonts w:hint="eastAsia"/>
          <w:szCs w:val="20"/>
        </w:rPr>
        <w:t xml:space="preserve">에서는 차를 인터넷과 연결해서 운전을 편하게 </w:t>
      </w:r>
      <w:r w:rsidR="00234BB3" w:rsidRPr="00285B1C">
        <w:rPr>
          <w:rFonts w:hint="eastAsia"/>
          <w:szCs w:val="20"/>
        </w:rPr>
        <w:t>할</w:t>
      </w:r>
      <w:r w:rsidRPr="00285B1C">
        <w:rPr>
          <w:rFonts w:hint="eastAsia"/>
          <w:szCs w:val="20"/>
        </w:rPr>
        <w:t xml:space="preserve"> 수 있으며 운동량 정보를 제공해서 개인 건강 증진을 할 수 있다</w:t>
      </w:r>
      <w:r w:rsidRPr="00285B1C">
        <w:rPr>
          <w:szCs w:val="20"/>
        </w:rPr>
        <w:t xml:space="preserve">. </w:t>
      </w:r>
      <w:r w:rsidRPr="00285B1C">
        <w:rPr>
          <w:rFonts w:hint="eastAsia"/>
          <w:szCs w:val="20"/>
        </w:rPr>
        <w:t>집에서 생활환경을 통합하고 제어할 기술을 마련해서 생활 편의를 높이며 예로는 삼성L</w:t>
      </w:r>
      <w:r w:rsidRPr="00285B1C">
        <w:rPr>
          <w:szCs w:val="20"/>
        </w:rPr>
        <w:t>G</w:t>
      </w:r>
      <w:r w:rsidRPr="00285B1C">
        <w:rPr>
          <w:rFonts w:hint="eastAsia"/>
          <w:szCs w:val="20"/>
        </w:rPr>
        <w:t xml:space="preserve">에서 </w:t>
      </w:r>
      <w:proofErr w:type="spellStart"/>
      <w:r w:rsidRPr="00285B1C">
        <w:rPr>
          <w:rFonts w:hint="eastAsia"/>
          <w:szCs w:val="20"/>
        </w:rPr>
        <w:t>스마트홈을</w:t>
      </w:r>
      <w:proofErr w:type="spellEnd"/>
      <w:r w:rsidRPr="00285B1C">
        <w:rPr>
          <w:rFonts w:hint="eastAsia"/>
          <w:szCs w:val="20"/>
        </w:rPr>
        <w:t xml:space="preserve"> 출시했다.</w:t>
      </w:r>
      <w:r w:rsidRPr="00285B1C">
        <w:rPr>
          <w:szCs w:val="20"/>
        </w:rPr>
        <w:t xml:space="preserve"> </w:t>
      </w:r>
      <w:r w:rsidRPr="00285B1C">
        <w:rPr>
          <w:rFonts w:hint="eastAsia"/>
          <w:szCs w:val="20"/>
        </w:rPr>
        <w:t>산업 부문에서는 시설물 모니터링이나 공정을 분석해 작업효율 및 안전을 제공하고 주변 생활제품에 사물인터넷을 섞어 고부가</w:t>
      </w:r>
      <w:r w:rsidR="00234BB3" w:rsidRPr="00285B1C">
        <w:rPr>
          <w:rFonts w:hint="eastAsia"/>
          <w:szCs w:val="20"/>
        </w:rPr>
        <w:t xml:space="preserve"> 서비스 상품을 생산한다.</w:t>
      </w:r>
      <w:r w:rsidR="00234BB3" w:rsidRPr="00285B1C">
        <w:rPr>
          <w:szCs w:val="20"/>
        </w:rPr>
        <w:t xml:space="preserve"> </w:t>
      </w:r>
      <w:r w:rsidR="00234BB3" w:rsidRPr="00285B1C">
        <w:rPr>
          <w:rFonts w:hint="eastAsia"/>
          <w:szCs w:val="20"/>
        </w:rPr>
        <w:t>예시로는 스마트폰,</w:t>
      </w:r>
      <w:r w:rsidR="00234BB3" w:rsidRPr="00285B1C">
        <w:rPr>
          <w:szCs w:val="20"/>
        </w:rPr>
        <w:t xml:space="preserve"> </w:t>
      </w:r>
      <w:r w:rsidR="00234BB3" w:rsidRPr="00285B1C">
        <w:rPr>
          <w:rFonts w:hint="eastAsia"/>
          <w:szCs w:val="20"/>
        </w:rPr>
        <w:t>블루투스 스피커 등이 이미 사례에 속한다.</w:t>
      </w:r>
      <w:r w:rsidR="00234BB3" w:rsidRPr="00285B1C">
        <w:rPr>
          <w:szCs w:val="20"/>
        </w:rPr>
        <w:t xml:space="preserve"> </w:t>
      </w:r>
      <w:r w:rsidR="00234BB3" w:rsidRPr="00285B1C">
        <w:rPr>
          <w:rFonts w:hint="eastAsia"/>
          <w:szCs w:val="20"/>
        </w:rPr>
        <w:t xml:space="preserve">공공부문은 재난이나 재해를 </w:t>
      </w:r>
      <w:proofErr w:type="spellStart"/>
      <w:r w:rsidR="00234BB3" w:rsidRPr="00285B1C">
        <w:rPr>
          <w:rFonts w:hint="eastAsia"/>
          <w:szCs w:val="20"/>
        </w:rPr>
        <w:t>예방함으로서</w:t>
      </w:r>
      <w:proofErr w:type="spellEnd"/>
      <w:r w:rsidR="00234BB3" w:rsidRPr="00285B1C">
        <w:rPr>
          <w:rFonts w:hint="eastAsia"/>
          <w:szCs w:val="20"/>
        </w:rPr>
        <w:t xml:space="preserve"> 대기상태나 쓰레기양의 정보 제공을 통해 환경오염을 최소화한다.</w:t>
      </w:r>
      <w:r w:rsidR="00234BB3" w:rsidRPr="00285B1C">
        <w:rPr>
          <w:szCs w:val="20"/>
        </w:rPr>
        <w:t xml:space="preserve"> </w:t>
      </w:r>
      <w:r w:rsidR="00234BB3" w:rsidRPr="00285B1C">
        <w:rPr>
          <w:rFonts w:hint="eastAsia"/>
          <w:szCs w:val="20"/>
        </w:rPr>
        <w:t xml:space="preserve">외국의 경우 빈 주차공간을 감지해 정보를 공유하고 마이크로소프트와의 협력을 통한 </w:t>
      </w:r>
      <w:proofErr w:type="spellStart"/>
      <w:r w:rsidR="00234BB3" w:rsidRPr="00285B1C">
        <w:rPr>
          <w:szCs w:val="20"/>
        </w:rPr>
        <w:t>cctv</w:t>
      </w:r>
      <w:proofErr w:type="spellEnd"/>
      <w:r w:rsidR="00234BB3" w:rsidRPr="00285B1C">
        <w:rPr>
          <w:rFonts w:hint="eastAsia"/>
          <w:szCs w:val="20"/>
        </w:rPr>
        <w:t>,</w:t>
      </w:r>
      <w:r w:rsidR="00234BB3" w:rsidRPr="00285B1C">
        <w:rPr>
          <w:szCs w:val="20"/>
        </w:rPr>
        <w:t xml:space="preserve"> </w:t>
      </w:r>
      <w:r w:rsidR="00234BB3" w:rsidRPr="00285B1C">
        <w:rPr>
          <w:rFonts w:hint="eastAsia"/>
          <w:szCs w:val="20"/>
        </w:rPr>
        <w:t>자동차번호판 인식장치를 연계해 경찰기관 등에 전달해 대테러 감지시스템을 구축했다.</w:t>
      </w:r>
    </w:p>
    <w:sectPr w:rsidR="00AE599C" w:rsidRPr="00285B1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26E32"/>
    <w:multiLevelType w:val="hybridMultilevel"/>
    <w:tmpl w:val="283CEF90"/>
    <w:lvl w:ilvl="0" w:tplc="5420D50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8FA389F"/>
    <w:multiLevelType w:val="hybridMultilevel"/>
    <w:tmpl w:val="3CBC5A66"/>
    <w:lvl w:ilvl="0" w:tplc="DB5CF39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739208388">
    <w:abstractNumId w:val="0"/>
  </w:num>
  <w:num w:numId="2" w16cid:durableId="1184244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A0"/>
    <w:rsid w:val="00234BB3"/>
    <w:rsid w:val="00285B1C"/>
    <w:rsid w:val="007D7A7F"/>
    <w:rsid w:val="00AE599C"/>
    <w:rsid w:val="00CA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25EB"/>
  <w15:chartTrackingRefBased/>
  <w15:docId w15:val="{687D6EC5-B886-47A6-8669-06B92C96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CA65A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CA65A0"/>
    <w:rPr>
      <w:rFonts w:ascii="굴림" w:eastAsia="굴림" w:hAnsi="굴림" w:cs="굴림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85B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5B1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선영</dc:creator>
  <cp:keywords/>
  <dc:description/>
  <cp:lastModifiedBy>이 선영</cp:lastModifiedBy>
  <cp:revision>1</cp:revision>
  <dcterms:created xsi:type="dcterms:W3CDTF">2022-11-17T04:23:00Z</dcterms:created>
  <dcterms:modified xsi:type="dcterms:W3CDTF">2022-11-17T05:05:00Z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b0fa78-41b5-4302-bdd0-ae884d2260b2_Enabled">
    <vt:lpwstr>true</vt:lpwstr>
  </property>
  <property fmtid="{D5CDD505-2E9C-101B-9397-08002B2CF9AE}" pid="3" name="MSIP_Label_f3b0fa78-41b5-4302-bdd0-ae884d2260b2_SetDate">
    <vt:lpwstr>2022-11-17T05:05:34Z</vt:lpwstr>
  </property>
  <property fmtid="{D5CDD505-2E9C-101B-9397-08002B2CF9AE}" pid="4" name="MSIP_Label_f3b0fa78-41b5-4302-bdd0-ae884d2260b2_Method">
    <vt:lpwstr>Privileged</vt:lpwstr>
  </property>
  <property fmtid="{D5CDD505-2E9C-101B-9397-08002B2CF9AE}" pid="5" name="MSIP_Label_f3b0fa78-41b5-4302-bdd0-ae884d2260b2_Name">
    <vt:lpwstr>Public</vt:lpwstr>
  </property>
  <property fmtid="{D5CDD505-2E9C-101B-9397-08002B2CF9AE}" pid="6" name="MSIP_Label_f3b0fa78-41b5-4302-bdd0-ae884d2260b2_SiteId">
    <vt:lpwstr>eee7e56a-0065-4f53-b372-6b8229a50a55</vt:lpwstr>
  </property>
  <property fmtid="{D5CDD505-2E9C-101B-9397-08002B2CF9AE}" pid="7" name="MSIP_Label_f3b0fa78-41b5-4302-bdd0-ae884d2260b2_ActionId">
    <vt:lpwstr>f1a5dfcd-68c0-4a44-96f7-3a746b59d71b</vt:lpwstr>
  </property>
  <property fmtid="{D5CDD505-2E9C-101B-9397-08002B2CF9AE}" pid="8" name="MSIP_Label_f3b0fa78-41b5-4302-bdd0-ae884d2260b2_ContentBits">
    <vt:lpwstr>0</vt:lpwstr>
  </property>
</Properties>
</file>