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A9" w:rsidRPr="00732938" w:rsidRDefault="00732938">
      <w:pPr>
        <w:rPr>
          <w:b/>
        </w:rPr>
      </w:pPr>
      <w:r w:rsidRPr="00732938">
        <w:rPr>
          <w:rFonts w:hint="eastAsia"/>
          <w:b/>
        </w:rPr>
        <w:t>답안1</w:t>
      </w:r>
      <w:r w:rsidRPr="00732938">
        <w:rPr>
          <w:b/>
        </w:rPr>
        <w:t>.</w:t>
      </w:r>
    </w:p>
    <w:p w:rsidR="00732938" w:rsidRDefault="00732938" w:rsidP="00732938">
      <w:r>
        <w:rPr>
          <w:rFonts w:hint="eastAsia"/>
        </w:rPr>
        <w:t>세계</w:t>
      </w:r>
      <w:r>
        <w:t xml:space="preserve"> 최대 반도체 기업 인텔이 기기가 스마트해지는 '사물인터넷(</w:t>
      </w:r>
      <w:proofErr w:type="spellStart"/>
      <w:r>
        <w:t>IoT</w:t>
      </w:r>
      <w:proofErr w:type="spellEnd"/>
      <w:r>
        <w:t xml:space="preserve">)' 시장 공략에 </w:t>
      </w:r>
      <w:r>
        <w:rPr>
          <w:rFonts w:hint="eastAsia"/>
        </w:rPr>
        <w:t>나섰으며,</w:t>
      </w:r>
      <w:r>
        <w:t xml:space="preserve"> 11세대 코어 프로세서, 아톰 x6000E 시리즈, 펜티엄, 셀러론 N 및 J시리즈 등 </w:t>
      </w:r>
      <w:proofErr w:type="spellStart"/>
      <w:r>
        <w:t>IoT</w:t>
      </w:r>
      <w:proofErr w:type="spellEnd"/>
      <w:r>
        <w:t xml:space="preserve"> 전용 프로세서를 대거 출시했다.</w:t>
      </w:r>
      <w:r>
        <w:t xml:space="preserve"> </w:t>
      </w:r>
    </w:p>
    <w:p w:rsidR="00732938" w:rsidRDefault="00732938" w:rsidP="00732938">
      <w:r>
        <w:rPr>
          <w:rFonts w:hint="eastAsia"/>
        </w:rPr>
        <w:t>인텔은</w:t>
      </w:r>
      <w:r>
        <w:t xml:space="preserve"> 이 반도체 수요가 급증해 </w:t>
      </w:r>
      <w:r w:rsidRPr="00732938">
        <w:rPr>
          <w:b/>
        </w:rPr>
        <w:t>오는 2024년까지 650억달러(약 76조원) 규모 시장</w:t>
      </w:r>
      <w:r>
        <w:t>을 형성할 것으로 전망했다.</w:t>
      </w:r>
    </w:p>
    <w:p w:rsidR="00732938" w:rsidRDefault="00732938" w:rsidP="00732938">
      <w:r>
        <w:rPr>
          <w:rFonts w:hint="eastAsia"/>
        </w:rPr>
        <w:t>인텔의 진입영역은 하기와 같다.</w:t>
      </w:r>
    </w:p>
    <w:p w:rsidR="00732938" w:rsidRDefault="00732938" w:rsidP="00732938">
      <w:r>
        <w:rPr>
          <w:rFonts w:hint="eastAsia"/>
        </w:rPr>
        <w:t>•</w:t>
      </w:r>
      <w:r>
        <w:t xml:space="preserve"> </w:t>
      </w:r>
      <w:r w:rsidRPr="00732938">
        <w:rPr>
          <w:b/>
        </w:rPr>
        <w:t xml:space="preserve">장치 및 </w:t>
      </w:r>
      <w:proofErr w:type="spellStart"/>
      <w:r w:rsidRPr="00732938">
        <w:rPr>
          <w:b/>
        </w:rPr>
        <w:t>게이트웨이</w:t>
      </w:r>
      <w:proofErr w:type="spellEnd"/>
      <w:r>
        <w:t xml:space="preserve">. </w:t>
      </w:r>
      <w:proofErr w:type="spellStart"/>
      <w:r>
        <w:t>엣지에서</w:t>
      </w:r>
      <w:proofErr w:type="spellEnd"/>
      <w:r>
        <w:t xml:space="preserve"> 장치와 센서가 데이터를 생성합니다. 물리적으로 </w:t>
      </w:r>
      <w:proofErr w:type="spellStart"/>
      <w:r>
        <w:t>엣지</w:t>
      </w:r>
      <w:proofErr w:type="spellEnd"/>
      <w:r>
        <w:t xml:space="preserve"> 장치와 </w:t>
      </w:r>
      <w:proofErr w:type="spellStart"/>
      <w:r>
        <w:t>클라우드</w:t>
      </w:r>
      <w:proofErr w:type="spellEnd"/>
      <w:r>
        <w:t xml:space="preserve"> 사이에 위치하는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게이트웨이는</w:t>
      </w:r>
      <w:proofErr w:type="spellEnd"/>
      <w:r>
        <w:t xml:space="preserve"> 데이터를 수집하여 처리하고 </w:t>
      </w:r>
      <w:proofErr w:type="spellStart"/>
      <w:r>
        <w:t>엣지에서</w:t>
      </w:r>
      <w:proofErr w:type="spellEnd"/>
      <w:r>
        <w:t xml:space="preserve"> 데이터를 제어합니다. 단순한 필터 그 이상의 역할을 하는 </w:t>
      </w:r>
      <w:proofErr w:type="spellStart"/>
      <w:r>
        <w:t>게이트웨이는</w:t>
      </w:r>
      <w:proofErr w:type="spellEnd"/>
      <w:r>
        <w:t xml:space="preserve"> </w:t>
      </w:r>
      <w:proofErr w:type="spellStart"/>
      <w:r>
        <w:t>엣지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컴퓨팅을</w:t>
      </w:r>
      <w:r>
        <w:t xml:space="preserve"> 이용하여 정보를 조치로 변환시킬 수 있습니다. 예를 들어, </w:t>
      </w:r>
      <w:proofErr w:type="spellStart"/>
      <w:r>
        <w:t>게이트웨이는</w:t>
      </w:r>
      <w:proofErr w:type="spellEnd"/>
      <w:r>
        <w:t xml:space="preserve"> </w:t>
      </w:r>
      <w:proofErr w:type="spellStart"/>
      <w:r>
        <w:t>액추에이터로</w:t>
      </w:r>
      <w:proofErr w:type="spellEnd"/>
      <w:r>
        <w:t xml:space="preserve"> 명령을 다시 보내 실시간 폐쇄 루프</w:t>
      </w:r>
    </w:p>
    <w:p w:rsidR="00732938" w:rsidRDefault="00732938" w:rsidP="00732938">
      <w:r>
        <w:rPr>
          <w:rFonts w:hint="eastAsia"/>
        </w:rPr>
        <w:t>제어를</w:t>
      </w:r>
      <w:r>
        <w:t xml:space="preserve"> 구현할 수 있습니다.</w:t>
      </w:r>
    </w:p>
    <w:p w:rsidR="00732938" w:rsidRDefault="00732938" w:rsidP="00732938">
      <w:r>
        <w:rPr>
          <w:rFonts w:hint="eastAsia"/>
        </w:rPr>
        <w:t>•</w:t>
      </w:r>
      <w:r>
        <w:t xml:space="preserve"> </w:t>
      </w:r>
      <w:proofErr w:type="spellStart"/>
      <w:r w:rsidRPr="00732938">
        <w:rPr>
          <w:b/>
        </w:rPr>
        <w:t>엣지</w:t>
      </w:r>
      <w:proofErr w:type="spellEnd"/>
      <w:r w:rsidRPr="00732938">
        <w:rPr>
          <w:b/>
        </w:rPr>
        <w:t xml:space="preserve"> 및 </w:t>
      </w:r>
      <w:proofErr w:type="spellStart"/>
      <w:r w:rsidRPr="00732938">
        <w:rPr>
          <w:b/>
        </w:rPr>
        <w:t>클라우드</w:t>
      </w:r>
      <w:proofErr w:type="spellEnd"/>
      <w:r w:rsidRPr="00732938">
        <w:rPr>
          <w:b/>
        </w:rPr>
        <w:t xml:space="preserve"> 관리</w:t>
      </w:r>
      <w:r>
        <w:t xml:space="preserve">. 장치, 보안 및 첨단 데이터 관리는 최종 사용자에게 대규모 </w:t>
      </w:r>
      <w:proofErr w:type="spellStart"/>
      <w:r>
        <w:t>IoT</w:t>
      </w:r>
      <w:proofErr w:type="spellEnd"/>
      <w:r>
        <w:t xml:space="preserve"> 시스템을 관리하고 배포할 수 있도록</w:t>
      </w:r>
      <w:r>
        <w:rPr>
          <w:rFonts w:hint="eastAsia"/>
        </w:rPr>
        <w:t xml:space="preserve"> </w:t>
      </w:r>
      <w:r>
        <w:rPr>
          <w:rFonts w:hint="eastAsia"/>
        </w:rPr>
        <w:t>지원합니다</w:t>
      </w:r>
      <w:r>
        <w:t xml:space="preserve">. Wind River Edge Management System*은 장치 구성, 파일 전송, 데이터 </w:t>
      </w:r>
      <w:proofErr w:type="spellStart"/>
      <w:r>
        <w:t>캡처</w:t>
      </w:r>
      <w:proofErr w:type="spellEnd"/>
      <w:r>
        <w:t xml:space="preserve"> 및 규칙 기반 데이터 분석과 응답을</w:t>
      </w:r>
      <w:r>
        <w:rPr>
          <w:rFonts w:hint="eastAsia"/>
        </w:rPr>
        <w:t xml:space="preserve"> </w:t>
      </w:r>
      <w:r>
        <w:rPr>
          <w:rFonts w:hint="eastAsia"/>
        </w:rPr>
        <w:t>원활하게</w:t>
      </w:r>
      <w:r>
        <w:t xml:space="preserve"> 지원하는 </w:t>
      </w:r>
      <w:proofErr w:type="spellStart"/>
      <w:r>
        <w:t>클라우드</w:t>
      </w:r>
      <w:proofErr w:type="spellEnd"/>
      <w:r>
        <w:t xml:space="preserve"> 연결을 제공합니다.</w:t>
      </w:r>
    </w:p>
    <w:p w:rsidR="00732938" w:rsidRDefault="00732938" w:rsidP="00732938">
      <w:r>
        <w:rPr>
          <w:rFonts w:hint="eastAsia"/>
        </w:rPr>
        <w:t>•</w:t>
      </w:r>
      <w:r>
        <w:t xml:space="preserve"> </w:t>
      </w:r>
      <w:r w:rsidRPr="00732938">
        <w:rPr>
          <w:b/>
        </w:rPr>
        <w:t>서비스 생성 및 API</w:t>
      </w:r>
      <w:r>
        <w:t xml:space="preserve">. 인텔 </w:t>
      </w:r>
      <w:proofErr w:type="spellStart"/>
      <w:r>
        <w:t>IoT</w:t>
      </w:r>
      <w:proofErr w:type="spellEnd"/>
      <w:r>
        <w:t xml:space="preserve"> 플랫폼 사용자는 Intel® </w:t>
      </w:r>
      <w:proofErr w:type="spellStart"/>
      <w:r>
        <w:t>Mashery</w:t>
      </w:r>
      <w:proofErr w:type="spellEnd"/>
      <w:r>
        <w:t>™ API 관리 도구를 이용할 수 있습니다. 이러한 API는 내부적으로</w:t>
      </w:r>
      <w:r>
        <w:rPr>
          <w:rFonts w:hint="eastAsia"/>
        </w:rPr>
        <w:t xml:space="preserve"> </w:t>
      </w:r>
      <w:r>
        <w:rPr>
          <w:rFonts w:hint="eastAsia"/>
        </w:rPr>
        <w:t>공유하거나</w:t>
      </w:r>
      <w:r>
        <w:t xml:space="preserve"> 타사 개발자와 공유할 수 있어 배포된 </w:t>
      </w:r>
      <w:proofErr w:type="spellStart"/>
      <w:r>
        <w:t>IoT</w:t>
      </w:r>
      <w:proofErr w:type="spellEnd"/>
      <w:r>
        <w:t xml:space="preserve"> 솔루션에 기초하여 가치를 창출할 수 있습니다.</w:t>
      </w:r>
    </w:p>
    <w:p w:rsidR="00732938" w:rsidRDefault="00732938" w:rsidP="00732938">
      <w:r>
        <w:rPr>
          <w:rFonts w:hint="eastAsia"/>
        </w:rPr>
        <w:t>•</w:t>
      </w:r>
      <w:r>
        <w:t xml:space="preserve"> </w:t>
      </w:r>
      <w:r w:rsidRPr="00732938">
        <w:rPr>
          <w:b/>
        </w:rPr>
        <w:t>분석 및 데이터베이스</w:t>
      </w:r>
      <w:r>
        <w:t xml:space="preserve">. 인텔은 Intel® Galileo 보드 및 Intel® Edison 모듈과 더불어 Intel® </w:t>
      </w:r>
      <w:proofErr w:type="spellStart"/>
      <w:r>
        <w:t>IoT</w:t>
      </w:r>
      <w:proofErr w:type="spellEnd"/>
      <w:r>
        <w:t xml:space="preserve"> Gateway 개발 키트 시리즈를 포함하도록</w:t>
      </w:r>
      <w:r>
        <w:rPr>
          <w:rFonts w:hint="eastAsia"/>
        </w:rPr>
        <w:t xml:space="preserve"> </w:t>
      </w:r>
      <w:proofErr w:type="spellStart"/>
      <w:r>
        <w:t>IoT</w:t>
      </w:r>
      <w:proofErr w:type="spellEnd"/>
      <w:r>
        <w:t xml:space="preserve"> 개발자 키트에 대한 </w:t>
      </w:r>
      <w:proofErr w:type="spellStart"/>
      <w:r>
        <w:t>클라우드</w:t>
      </w:r>
      <w:proofErr w:type="spellEnd"/>
      <w:r>
        <w:t xml:space="preserve"> 분석 지원을 확대하고 있습니다. </w:t>
      </w:r>
      <w:proofErr w:type="spellStart"/>
      <w:r>
        <w:t>엣지에서의</w:t>
      </w:r>
      <w:proofErr w:type="spellEnd"/>
      <w:r>
        <w:t xml:space="preserve"> 컴퓨팅과 </w:t>
      </w:r>
      <w:proofErr w:type="spellStart"/>
      <w:r>
        <w:t>클라우드</w:t>
      </w:r>
      <w:proofErr w:type="spellEnd"/>
      <w:r>
        <w:t xml:space="preserve"> 분석의 결합으로 </w:t>
      </w:r>
      <w:proofErr w:type="spellStart"/>
      <w:r>
        <w:t>IoT</w:t>
      </w:r>
      <w:proofErr w:type="spellEnd"/>
      <w:r>
        <w:t xml:space="preserve"> 애플리케이션</w:t>
      </w:r>
      <w:r>
        <w:rPr>
          <w:rFonts w:hint="eastAsia"/>
        </w:rPr>
        <w:t xml:space="preserve"> </w:t>
      </w:r>
      <w:r>
        <w:rPr>
          <w:rFonts w:hint="eastAsia"/>
        </w:rPr>
        <w:t>개발자는</w:t>
      </w:r>
      <w:r>
        <w:t xml:space="preserve"> </w:t>
      </w:r>
      <w:proofErr w:type="spellStart"/>
      <w:r>
        <w:t>트렌드와</w:t>
      </w:r>
      <w:proofErr w:type="spellEnd"/>
      <w:r>
        <w:t xml:space="preserve"> 비정상적 상황을 감지하고 실시간 통찰력을 확보하며 운영 효율을 높일 수 있습니다.</w:t>
      </w:r>
    </w:p>
    <w:p w:rsidR="00732938" w:rsidRDefault="00732938" w:rsidP="00732938">
      <w:r>
        <w:rPr>
          <w:rFonts w:hint="eastAsia"/>
        </w:rPr>
        <w:t>•</w:t>
      </w:r>
      <w:r>
        <w:t xml:space="preserve"> </w:t>
      </w:r>
      <w:r w:rsidRPr="00732938">
        <w:rPr>
          <w:b/>
        </w:rPr>
        <w:t>종합적 보안</w:t>
      </w:r>
      <w:r>
        <w:t xml:space="preserve">. 인텔 </w:t>
      </w:r>
      <w:proofErr w:type="spellStart"/>
      <w:r>
        <w:t>IoT</w:t>
      </w:r>
      <w:proofErr w:type="spellEnd"/>
      <w:r>
        <w:t xml:space="preserve"> 플랫폼은 변경할 수 없는 하드웨어 식별 ID, 보안 부팅, 연결 장치 에이전트 화이트리스트, 모니터링 소프트웨어,</w:t>
      </w:r>
      <w:r>
        <w:t xml:space="preserve"> </w:t>
      </w:r>
      <w:r>
        <w:rPr>
          <w:rFonts w:hint="eastAsia"/>
        </w:rPr>
        <w:t>데이터</w:t>
      </w:r>
      <w:r>
        <w:t xml:space="preserve"> 보호 및 정책 관리를 제공하는 외에도 </w:t>
      </w:r>
      <w:proofErr w:type="spellStart"/>
      <w:r>
        <w:t>엣지부터</w:t>
      </w:r>
      <w:proofErr w:type="spellEnd"/>
      <w:r>
        <w:t xml:space="preserve"> </w:t>
      </w:r>
      <w:proofErr w:type="spellStart"/>
      <w:r>
        <w:t>클라우드까지</w:t>
      </w:r>
      <w:proofErr w:type="spellEnd"/>
      <w:r>
        <w:t xml:space="preserve"> 하드웨어와 소프트웨어 보안의 긴말한 통합을 제공합니다.</w:t>
      </w:r>
    </w:p>
    <w:p w:rsidR="00732938" w:rsidRDefault="00732938" w:rsidP="00732938"/>
    <w:p w:rsidR="00732938" w:rsidRDefault="00732938" w:rsidP="00732938"/>
    <w:p w:rsidR="00732938" w:rsidRDefault="00732938" w:rsidP="00732938"/>
    <w:p w:rsidR="00732938" w:rsidRDefault="00732938" w:rsidP="00732938"/>
    <w:p w:rsidR="00732938" w:rsidRPr="00732938" w:rsidRDefault="00732938" w:rsidP="00732938">
      <w:pPr>
        <w:rPr>
          <w:b/>
        </w:rPr>
      </w:pPr>
      <w:r w:rsidRPr="00732938">
        <w:rPr>
          <w:rFonts w:hint="eastAsia"/>
          <w:b/>
        </w:rPr>
        <w:lastRenderedPageBreak/>
        <w:t>답안2</w:t>
      </w:r>
      <w:r w:rsidRPr="00732938">
        <w:rPr>
          <w:b/>
        </w:rPr>
        <w:t>.</w:t>
      </w:r>
    </w:p>
    <w:p w:rsidR="00732938" w:rsidRDefault="00732938" w:rsidP="00732938">
      <w:r>
        <w:rPr>
          <w:rFonts w:hint="eastAsia"/>
        </w:rPr>
        <w:t>인텔은</w:t>
      </w:r>
      <w:r>
        <w:t xml:space="preserve"> </w:t>
      </w:r>
      <w:proofErr w:type="spellStart"/>
      <w:r>
        <w:t>엔드</w:t>
      </w:r>
      <w:proofErr w:type="spellEnd"/>
      <w:r>
        <w:t xml:space="preserve"> 투 </w:t>
      </w:r>
      <w:proofErr w:type="spellStart"/>
      <w:r>
        <w:t>엔드</w:t>
      </w:r>
      <w:proofErr w:type="spellEnd"/>
      <w:r>
        <w:t xml:space="preserve"> 전략에 따라 센서에서 데이터 센터에 이르기까지 다양한 클라이언트와의 </w:t>
      </w:r>
    </w:p>
    <w:p w:rsidR="00732938" w:rsidRDefault="00732938" w:rsidP="00732938">
      <w:r>
        <w:rPr>
          <w:rFonts w:hint="eastAsia"/>
        </w:rPr>
        <w:t>협력을</w:t>
      </w:r>
      <w:r>
        <w:t xml:space="preserve"> 구상하고 있으며, 현재까지 </w:t>
      </w:r>
      <w:proofErr w:type="spellStart"/>
      <w:r>
        <w:t>액센츄어</w:t>
      </w:r>
      <w:proofErr w:type="spellEnd"/>
      <w:r>
        <w:t xml:space="preserve">, </w:t>
      </w:r>
      <w:proofErr w:type="spellStart"/>
      <w:r>
        <w:t>부즈</w:t>
      </w:r>
      <w:proofErr w:type="spellEnd"/>
      <w:r>
        <w:t xml:space="preserve"> </w:t>
      </w:r>
      <w:proofErr w:type="spellStart"/>
      <w:r>
        <w:t>앨런</w:t>
      </w:r>
      <w:proofErr w:type="spellEnd"/>
      <w:r>
        <w:t xml:space="preserve"> </w:t>
      </w:r>
      <w:proofErr w:type="spellStart"/>
      <w:r>
        <w:t>앤드</w:t>
      </w:r>
      <w:proofErr w:type="spellEnd"/>
      <w:r>
        <w:t xml:space="preserve"> </w:t>
      </w:r>
      <w:proofErr w:type="spellStart"/>
      <w:r>
        <w:t>해밀턴</w:t>
      </w:r>
      <w:proofErr w:type="spellEnd"/>
      <w:r>
        <w:t xml:space="preserve">, </w:t>
      </w:r>
      <w:proofErr w:type="spellStart"/>
      <w:r>
        <w:t>캡제미니</w:t>
      </w:r>
      <w:proofErr w:type="spellEnd"/>
      <w:r>
        <w:t>, 델, HCL 테</w:t>
      </w:r>
    </w:p>
    <w:p w:rsidR="00732938" w:rsidRDefault="00732938" w:rsidP="00732938">
      <w:proofErr w:type="spellStart"/>
      <w:r>
        <w:rPr>
          <w:rFonts w:hint="eastAsia"/>
        </w:rPr>
        <w:t>크놀로지스</w:t>
      </w:r>
      <w:proofErr w:type="spellEnd"/>
      <w:r>
        <w:t xml:space="preserve">, NTT 데이터, SAP 데이터, </w:t>
      </w:r>
      <w:proofErr w:type="spellStart"/>
      <w:r>
        <w:t>타타</w:t>
      </w:r>
      <w:proofErr w:type="spellEnd"/>
      <w:r>
        <w:t xml:space="preserve"> </w:t>
      </w:r>
      <w:proofErr w:type="spellStart"/>
      <w:r>
        <w:t>컨설턴시</w:t>
      </w:r>
      <w:proofErr w:type="spellEnd"/>
      <w:r>
        <w:t xml:space="preserve"> 서비스, </w:t>
      </w:r>
      <w:proofErr w:type="spellStart"/>
      <w:r>
        <w:t>위프로</w:t>
      </w:r>
      <w:proofErr w:type="spellEnd"/>
      <w:r>
        <w:t xml:space="preserve"> 등의 글로벌 </w:t>
      </w:r>
      <w:proofErr w:type="spellStart"/>
      <w:r>
        <w:t>시스템통</w:t>
      </w:r>
      <w:proofErr w:type="spellEnd"/>
    </w:p>
    <w:p w:rsidR="00732938" w:rsidRDefault="00732938" w:rsidP="00732938">
      <w:r>
        <w:rPr>
          <w:rFonts w:hint="eastAsia"/>
        </w:rPr>
        <w:t>합</w:t>
      </w:r>
      <w:r>
        <w:t xml:space="preserve"> 업체들과 협력을 구축했다. 또한 </w:t>
      </w:r>
      <w:proofErr w:type="spellStart"/>
      <w:r>
        <w:t>구글</w:t>
      </w:r>
      <w:proofErr w:type="spellEnd"/>
      <w:r>
        <w:t xml:space="preserve">, 삼성, IBM 등 다양한 글로벌 기업들이 사물인터넷 </w:t>
      </w:r>
    </w:p>
    <w:p w:rsidR="00732938" w:rsidRDefault="00732938" w:rsidP="00732938">
      <w:r>
        <w:rPr>
          <w:rFonts w:hint="eastAsia"/>
        </w:rPr>
        <w:t>시장</w:t>
      </w:r>
      <w:r>
        <w:t xml:space="preserve"> 선점을 위해 다양한 솔루션과 제품들을 경쟁적으로 선보이고 있는 시점에서, 각 기업이 </w:t>
      </w:r>
    </w:p>
    <w:p w:rsidR="00732938" w:rsidRDefault="00732938" w:rsidP="00732938">
      <w:r>
        <w:rPr>
          <w:rFonts w:hint="eastAsia"/>
        </w:rPr>
        <w:t>개발한</w:t>
      </w:r>
      <w:r>
        <w:t xml:space="preserve"> 솔루션들의 호환성과 연결성을 보장하기 위해 OCF, IIC등의 기구에 참여하고, 함께 사</w:t>
      </w:r>
    </w:p>
    <w:p w:rsidR="00732938" w:rsidRDefault="00732938" w:rsidP="00732938">
      <w:proofErr w:type="spellStart"/>
      <w:r>
        <w:rPr>
          <w:rFonts w:hint="eastAsia"/>
        </w:rPr>
        <w:t>물인터넷</w:t>
      </w:r>
      <w:proofErr w:type="spellEnd"/>
      <w:r>
        <w:t xml:space="preserve"> 기술 표준화를 논의하고 있다.</w:t>
      </w:r>
    </w:p>
    <w:p w:rsidR="00732938" w:rsidRDefault="00732938" w:rsidP="00732938">
      <w:bookmarkStart w:id="0" w:name="_GoBack"/>
      <w:bookmarkEnd w:id="0"/>
    </w:p>
    <w:sectPr w:rsidR="007329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38"/>
    <w:rsid w:val="000D599A"/>
    <w:rsid w:val="00732938"/>
    <w:rsid w:val="00D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0CB83-35AE-457D-A570-64855E12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셀리버리</dc:creator>
  <cp:keywords/>
  <dc:description/>
  <cp:lastModifiedBy>셀리버리</cp:lastModifiedBy>
  <cp:revision>1</cp:revision>
  <dcterms:created xsi:type="dcterms:W3CDTF">2022-11-25T02:03:00Z</dcterms:created>
  <dcterms:modified xsi:type="dcterms:W3CDTF">2022-11-25T02:07:00Z</dcterms:modified>
</cp:coreProperties>
</file>