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41E4" w14:textId="681B1923" w:rsidR="00BF198F" w:rsidRDefault="00BF198F" w:rsidP="00BF198F">
      <w:pPr>
        <w:pStyle w:val="txt"/>
        <w:spacing w:before="0" w:beforeAutospacing="0" w:after="240" w:afterAutospacing="0"/>
        <w:rPr>
          <w:rFonts w:ascii="나눔고딕" w:eastAsia="나눔고딕" w:hAnsi="나눔고딕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1</w:t>
      </w:r>
      <w:r>
        <w:rPr>
          <w:rFonts w:ascii="나눔고딕" w:eastAsia="나눔고딕" w:hAnsi="나눔고딕"/>
          <w:color w:val="333333"/>
          <w:sz w:val="21"/>
          <w:szCs w:val="21"/>
        </w:rPr>
        <w:t xml:space="preserve">. </w:t>
      </w:r>
      <w:r>
        <w:rPr>
          <w:rFonts w:ascii="나눔고딕" w:eastAsia="나눔고딕" w:hAnsi="나눔고딕" w:hint="eastAsia"/>
          <w:color w:val="333333"/>
          <w:sz w:val="21"/>
          <w:szCs w:val="21"/>
        </w:rPr>
        <w:t>균형성과표:</w:t>
      </w:r>
      <w:r>
        <w:rPr>
          <w:rFonts w:ascii="나눔고딕" w:eastAsia="나눔고딕" w:hAnsi="나눔고딕"/>
          <w:color w:val="333333"/>
          <w:sz w:val="21"/>
          <w:szCs w:val="21"/>
        </w:rPr>
        <w:t xml:space="preserve"> </w:t>
      </w:r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 xml:space="preserve">기업의 새로운 </w:t>
      </w:r>
      <w:proofErr w:type="spellStart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>전략관리·</w:t>
      </w:r>
      <w:r>
        <w:rPr>
          <w:rStyle w:val="a5"/>
          <w:rFonts w:ascii="나눔고딕" w:eastAsia="나눔고딕" w:hAnsi="나눔고딕" w:hint="eastAsia"/>
          <w:color w:val="303030"/>
          <w:spacing w:val="-5"/>
          <w:sz w:val="20"/>
          <w:szCs w:val="20"/>
        </w:rPr>
        <w:t>성과</w:t>
      </w:r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>평가</w:t>
      </w:r>
      <w:proofErr w:type="spellEnd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 xml:space="preserve"> 시스템. 조직의 사명과 전략을 측정하고 관리할 수 있도록 포괄적인 측정지표로 </w:t>
      </w:r>
      <w:proofErr w:type="spellStart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>바꾸어주는</w:t>
      </w:r>
      <w:proofErr w:type="spellEnd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 xml:space="preserve"> 틀이다. </w:t>
      </w:r>
      <w:r>
        <w:rPr>
          <w:rStyle w:val="a5"/>
          <w:rFonts w:ascii="나눔고딕" w:eastAsia="나눔고딕" w:hAnsi="나눔고딕" w:hint="eastAsia"/>
          <w:color w:val="303030"/>
          <w:spacing w:val="-5"/>
          <w:sz w:val="20"/>
          <w:szCs w:val="20"/>
        </w:rPr>
        <w:t>성과</w:t>
      </w:r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 xml:space="preserve">측정 전문컨설팅회사인 르네상스 솔루션의 데이비드 </w:t>
      </w:r>
      <w:proofErr w:type="spellStart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>노턴과</w:t>
      </w:r>
      <w:proofErr w:type="spellEnd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 xml:space="preserve"> 하버드 비즈니스 스쿨의 로버트 </w:t>
      </w:r>
      <w:proofErr w:type="spellStart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>카플란</w:t>
      </w:r>
      <w:proofErr w:type="spellEnd"/>
      <w:r>
        <w:rPr>
          <w:rFonts w:ascii="나눔고딕" w:eastAsia="나눔고딕" w:hAnsi="나눔고딕" w:hint="eastAsia"/>
          <w:color w:val="303030"/>
          <w:spacing w:val="-5"/>
          <w:sz w:val="20"/>
          <w:szCs w:val="20"/>
        </w:rPr>
        <w:t xml:space="preserve"> 교수가 함께 개발하여 1992년에 최초로 제시하였다. 현재 미국과 유럽의 많은 기업들이 도입한 무형자산 평가시스템이다</w:t>
      </w:r>
    </w:p>
    <w:p w14:paraId="44E64F1C" w14:textId="2A0A5F8C" w:rsidR="00BF198F" w:rsidRDefault="00BF198F" w:rsidP="00BF198F">
      <w:pPr>
        <w:pStyle w:val="txt"/>
        <w:spacing w:before="0" w:beforeAutospacing="0" w:after="240" w:afterAutospacing="0"/>
        <w:rPr>
          <w:rFonts w:ascii="나눔고딕" w:eastAsia="나눔고딕" w:hAnsi="나눔고딕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2</w:t>
      </w:r>
      <w:r>
        <w:rPr>
          <w:rFonts w:ascii="나눔고딕" w:eastAsia="나눔고딕" w:hAnsi="나눔고딕"/>
          <w:color w:val="333333"/>
          <w:sz w:val="21"/>
          <w:szCs w:val="21"/>
        </w:rPr>
        <w:t xml:space="preserve">. </w:t>
      </w:r>
      <w:r>
        <w:rPr>
          <w:rFonts w:ascii="나눔고딕" w:eastAsia="나눔고딕" w:hAnsi="나눔고딕" w:hint="eastAsia"/>
          <w:color w:val="333333"/>
          <w:sz w:val="21"/>
          <w:szCs w:val="21"/>
        </w:rPr>
        <w:t>비용효과분석:</w:t>
      </w:r>
      <w:r>
        <w:rPr>
          <w:rFonts w:ascii="나눔고딕" w:eastAsia="나눔고딕" w:hAnsi="나눔고딕"/>
          <w:color w:val="333333"/>
          <w:sz w:val="21"/>
          <w:szCs w:val="21"/>
        </w:rPr>
        <w:t xml:space="preserve"> </w:t>
      </w:r>
      <w:r>
        <w:rPr>
          <w:rFonts w:ascii="나눔고딕" w:eastAsia="나눔고딕" w:hAnsi="나눔고딕" w:hint="eastAsia"/>
          <w:color w:val="333333"/>
          <w:sz w:val="21"/>
          <w:szCs w:val="21"/>
        </w:rPr>
        <w:t>비용 효과 분석과 경제성 평가의 한 방법으로 투입과 산출을 각각 비용과 효과 단위로 측정 · 평가하는 방법. 비용 편익 분석과는 달리 투입에 의해 발생되는 편익이 현금 가치로 표현되는 것도 있지만 그렇지 않은 것들도 있다. 이는 화폐 가치로 측정하기 어려운 경우에, 화폐 가치가 아닌 비 재무적 측정치로 측정하는 분석 기법으로, ① 일정한 효과를 얻기 위해 가장 적은 비용이 들어가는 대안을 선택하는 방법과, ② 일정한 비용이 주어진 경우, 그 비용에서 효과를 최대한 달성하는 여러 대안을 비교하는 2가지가 있다.</w:t>
      </w:r>
    </w:p>
    <w:p w14:paraId="5275BC76" w14:textId="77777777" w:rsidR="00BF198F" w:rsidRDefault="00BF198F" w:rsidP="00BF198F">
      <w:pPr>
        <w:pStyle w:val="txt"/>
        <w:spacing w:before="0" w:beforeAutospacing="0" w:after="240" w:afterAutospacing="0"/>
        <w:rPr>
          <w:rFonts w:ascii="나눔고딕" w:eastAsia="나눔고딕" w:hAnsi="나눔고딕" w:hint="eastAsia"/>
          <w:color w:val="333333"/>
          <w:sz w:val="21"/>
          <w:szCs w:val="21"/>
        </w:rPr>
      </w:pPr>
      <w:r>
        <w:rPr>
          <w:rFonts w:ascii="나눔고딕" w:eastAsia="나눔고딕" w:hAnsi="나눔고딕" w:hint="eastAsia"/>
          <w:color w:val="333333"/>
          <w:sz w:val="21"/>
          <w:szCs w:val="21"/>
        </w:rPr>
        <w:t>이 경우 화폐 단위가 아니라 확률개념에 의한 것이라도 그 효과와 비용은 명확하게 측정될 수 있어야 한다. 예를 들어 </w:t>
      </w:r>
      <w:hyperlink r:id="rId4" w:history="1">
        <w:r>
          <w:rPr>
            <w:rStyle w:val="a3"/>
            <w:rFonts w:ascii="나눔고딕" w:eastAsia="나눔고딕" w:hAnsi="나눔고딕" w:hint="eastAsia"/>
            <w:color w:val="0033AC"/>
            <w:sz w:val="21"/>
            <w:szCs w:val="21"/>
          </w:rPr>
          <w:t>GIS</w:t>
        </w:r>
      </w:hyperlink>
      <w:r>
        <w:rPr>
          <w:rFonts w:ascii="나눔고딕" w:eastAsia="나눔고딕" w:hAnsi="나눔고딕" w:hint="eastAsia"/>
          <w:color w:val="333333"/>
          <w:sz w:val="21"/>
          <w:szCs w:val="21"/>
        </w:rPr>
        <w:t>가 있을 경우와 없을 경우의 지적 소유권에 대한 정보를 제공하는 데 드는 비용을 비교하는 것이 이에 해당된다.</w:t>
      </w:r>
    </w:p>
    <w:p w14:paraId="641B8623" w14:textId="72A0327F" w:rsidR="004F7697" w:rsidRDefault="004F7697"/>
    <w:p w14:paraId="06BE29BA" w14:textId="48537426" w:rsidR="00BF198F" w:rsidRDefault="00BF198F"/>
    <w:p w14:paraId="449BBCC2" w14:textId="7917FEF4" w:rsidR="00BF198F" w:rsidRPr="00BF198F" w:rsidRDefault="00BF198F">
      <w:pPr>
        <w:rPr>
          <w:rFonts w:hint="eastAsia"/>
        </w:rPr>
      </w:pPr>
      <w:r>
        <w:rPr>
          <w:rFonts w:hint="eastAsia"/>
        </w:rPr>
        <w:t xml:space="preserve">정보화성공모델의 주요이슈 </w:t>
      </w:r>
      <w:r>
        <w:t>3</w:t>
      </w:r>
      <w:r>
        <w:rPr>
          <w:rFonts w:hint="eastAsia"/>
        </w:rPr>
        <w:t>가지</w:t>
      </w:r>
    </w:p>
    <w:sectPr w:rsidR="00BF198F" w:rsidRPr="00BF19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0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8F"/>
    <w:rsid w:val="004F7697"/>
    <w:rsid w:val="00BF198F"/>
    <w:rsid w:val="00E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7C74"/>
  <w15:chartTrackingRefBased/>
  <w15:docId w15:val="{7DC2176C-E448-4020-B53C-F215658C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BF198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19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198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F1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rms.naver.com/entry.nhn?docId=3477101&amp;ref=y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현계명</dc:creator>
  <cp:keywords/>
  <dc:description/>
  <cp:lastModifiedBy>현계명</cp:lastModifiedBy>
  <cp:revision>1</cp:revision>
  <dcterms:created xsi:type="dcterms:W3CDTF">2022-03-23T00:56:00Z</dcterms:created>
  <dcterms:modified xsi:type="dcterms:W3CDTF">2022-03-23T01:03:00Z</dcterms:modified>
</cp:coreProperties>
</file>