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CD2C" w14:textId="77E69E81" w:rsidR="00CA4559" w:rsidRDefault="00464DE7" w:rsidP="00464DE7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464DE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사회공학</w:t>
      </w:r>
    </w:p>
    <w:p w14:paraId="655BABDA" w14:textId="4595C2AA" w:rsidR="00464DE7" w:rsidRDefault="00464DE7" w:rsidP="00464DE7">
      <w:pPr>
        <w:widowControl/>
        <w:wordWrap/>
        <w:autoSpaceDE/>
        <w:autoSpaceDN/>
        <w:spacing w:after="150" w:line="330" w:lineRule="atLeast"/>
        <w:ind w:left="400"/>
        <w:jc w:val="left"/>
        <w:outlineLvl w:val="1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사회공학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社會工學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5" w:tooltip="영어" w:history="1">
        <w:r>
          <w:rPr>
            <w:rStyle w:val="a4"/>
            <w:rFonts w:ascii="Arial" w:hAnsi="Arial" w:cs="Arial"/>
            <w:color w:val="3366CC"/>
            <w:szCs w:val="20"/>
            <w:shd w:val="clear" w:color="auto" w:fill="FFFFFF"/>
          </w:rPr>
          <w:t>영어</w:t>
        </w:r>
      </w:hyperlink>
      <w:r>
        <w:rPr>
          <w:rFonts w:ascii="Arial" w:hAnsi="Arial" w:cs="Arial"/>
          <w:color w:val="202122"/>
          <w:szCs w:val="20"/>
          <w:shd w:val="clear" w:color="auto" w:fill="FFFFFF"/>
        </w:rPr>
        <w:t>: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"/>
        </w:rPr>
        <w:t>social engineering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6" w:tooltip="보안" w:history="1">
        <w:r>
          <w:rPr>
            <w:rStyle w:val="a4"/>
            <w:rFonts w:ascii="Arial" w:hAnsi="Arial" w:cs="Arial"/>
            <w:color w:val="3366CC"/>
            <w:sz w:val="21"/>
            <w:szCs w:val="21"/>
            <w:shd w:val="clear" w:color="auto" w:fill="FFFFFF"/>
          </w:rPr>
          <w:t>보안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학적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측면에서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기술적인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방법이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아닌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사람들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간의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기본적인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신뢰를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기반으로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사람을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속여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비밀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정보를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획득하는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기법을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일컫는다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5E9D4898" w14:textId="28BFF8F4" w:rsidR="00464DE7" w:rsidRDefault="00464DE7" w:rsidP="00464DE7">
      <w:pPr>
        <w:pStyle w:val="2"/>
        <w:numPr>
          <w:ilvl w:val="0"/>
          <w:numId w:val="1"/>
        </w:numPr>
        <w:spacing w:before="0" w:beforeAutospacing="0" w:after="150" w:afterAutospacing="0" w:line="330" w:lineRule="atLeast"/>
        <w:rPr>
          <w:rFonts w:ascii="Arial" w:hAnsi="Arial" w:cs="Arial"/>
          <w:color w:val="565665"/>
          <w:sz w:val="23"/>
          <w:szCs w:val="23"/>
        </w:rPr>
      </w:pPr>
      <w:r>
        <w:rPr>
          <w:rFonts w:ascii="Arial" w:hAnsi="Arial" w:cs="Arial"/>
          <w:color w:val="565665"/>
          <w:sz w:val="23"/>
          <w:szCs w:val="23"/>
        </w:rPr>
        <w:t>사회공학적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해킹</w:t>
      </w:r>
    </w:p>
    <w:p w14:paraId="73BE80AF" w14:textId="77777777" w:rsidR="00464DE7" w:rsidRDefault="00464DE7" w:rsidP="00464DE7">
      <w:pPr>
        <w:pStyle w:val="se-text-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일반적으로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사람들의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심리적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관계를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이용하여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사기를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아주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오래된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수법으로서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사회공학이란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용어가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새롭고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어렵게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느껴질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결코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새로운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아니며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우리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곁에서는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빈번히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일어나고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현상이다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사전적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의미는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행동의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과학적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연구로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얻어진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기초적인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식견이나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법칙을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응용하여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사회생활에서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당면하는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여러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가지의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상의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문제를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해결하고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때문에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필요한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문제에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연구하는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학문이라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설명된다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14:paraId="6E5BA23F" w14:textId="77777777" w:rsidR="00464DE7" w:rsidRDefault="00464DE7" w:rsidP="00464DE7">
      <w:pPr>
        <w:pStyle w:val="se-text-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하지만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보안에서의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사회공학이란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보안에서의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설득과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감언이설을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통해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자신의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신분을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속이거나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사람들을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교묘히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조종하는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의미한다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결과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공학자는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특별한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지식이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없어도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사람들을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이용해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입수할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따라서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해킹은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시스템이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아닌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취약점을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공략하여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원하는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얻는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기법을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통칭한다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불확실성이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내포되어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대비책은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취약성을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지닐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수밖에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없음을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고려할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많은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변수를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가지고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인간이라는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요소는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시스템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체인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내에서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취약점으로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작용할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전화사기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이메일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피싱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우편물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등을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통한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개인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도난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특별한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없이도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손쉽게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얻어내는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침임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방법이라고도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14:paraId="4C6C41A6" w14:textId="77777777" w:rsidR="00464DE7" w:rsidRDefault="00464DE7" w:rsidP="00464DE7">
      <w:pPr>
        <w:pStyle w:val="se-text-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1990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년대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가장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유명한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해커였던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케빈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미트닉은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해킹법을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가장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사용하기로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유명하였다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시스템을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이루는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노드들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중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인간을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공략하는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기법이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가장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효과적인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공격법이었다고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회고한다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실제로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저지른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해킹의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상당수가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전화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통화로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시작되었으며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모토로라의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최신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핸드폰의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핵심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소스코드를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전화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몇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통화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만으로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탈취해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매우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유명한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실화이다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14:paraId="701F5365" w14:textId="77777777" w:rsidR="00464DE7" w:rsidRDefault="00464DE7" w:rsidP="00464DE7">
      <w:pPr>
        <w:pStyle w:val="se-text-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해킹보다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더욱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심각한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문제로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원래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사람이란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예측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불가능한데다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조작이나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설득에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걸려들기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쉬운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점을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악용한다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침해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피해를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당했으며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지속적으로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당할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가능성이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대다수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경우는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해킹이나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크래킹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때문이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아니라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기인한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것하고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최근에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피싱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(Phishing),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파밍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(Pharming),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문자메시지를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이용한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스미싱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(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SMiShing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),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불특정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다수에게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전화를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걸어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개인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빼내는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비싱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(Vishing)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위협이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증가하면서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관심도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높아지고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현재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다양하고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정교해진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보안장비로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침입이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어려워지고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해커들이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특별한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기술이나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지식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없이도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쉽게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사용할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향후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어떤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심각한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문제가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14:paraId="4541254B" w14:textId="77777777" w:rsidR="00464DE7" w:rsidRDefault="00464DE7" w:rsidP="00464DE7">
      <w:pPr>
        <w:pStyle w:val="2"/>
        <w:spacing w:before="0" w:beforeAutospacing="0" w:after="150" w:afterAutospacing="0" w:line="330" w:lineRule="atLeast"/>
        <w:ind w:firstLineChars="200" w:firstLine="451"/>
        <w:rPr>
          <w:rFonts w:ascii="Arial" w:hAnsi="Arial" w:cs="Arial"/>
          <w:color w:val="565665"/>
          <w:sz w:val="23"/>
          <w:szCs w:val="23"/>
        </w:rPr>
      </w:pPr>
      <w:r>
        <w:rPr>
          <w:rFonts w:ascii="Arial" w:hAnsi="Arial" w:cs="Arial"/>
          <w:color w:val="565665"/>
          <w:sz w:val="23"/>
          <w:szCs w:val="23"/>
        </w:rPr>
        <w:t xml:space="preserve">3. </w:t>
      </w:r>
      <w:r>
        <w:rPr>
          <w:rFonts w:ascii="Arial" w:hAnsi="Arial" w:cs="Arial"/>
          <w:color w:val="565665"/>
          <w:sz w:val="23"/>
          <w:szCs w:val="23"/>
        </w:rPr>
        <w:t>사회공학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공격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대상</w:t>
      </w:r>
    </w:p>
    <w:p w14:paraId="67BE74EA" w14:textId="789A0619" w:rsidR="00464DE7" w:rsidRDefault="00464DE7" w:rsidP="00464DE7">
      <w:pPr>
        <w:pStyle w:val="2"/>
        <w:spacing w:before="0" w:beforeAutospacing="0" w:after="150" w:afterAutospacing="0" w:line="330" w:lineRule="atLeast"/>
        <w:ind w:left="400"/>
        <w:rPr>
          <w:rStyle w:val="se-fs-fs16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464DE7">
        <w:rPr>
          <w:rStyle w:val="se-fs-fs16"/>
          <w:rFonts w:hint="eastAsi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사회공학 </w:t>
      </w:r>
      <w:r w:rsidRPr="00464DE7">
        <w:rPr>
          <w:rStyle w:val="se-fs-fs16"/>
          <w:b w:val="0"/>
          <w:bCs w:val="0"/>
          <w:color w:val="000000"/>
          <w:sz w:val="24"/>
          <w:szCs w:val="24"/>
          <w:bdr w:val="none" w:sz="0" w:space="0" w:color="auto" w:frame="1"/>
        </w:rPr>
        <w:t>공격의</w:t>
      </w:r>
      <w:r w:rsidRPr="00464DE7">
        <w:rPr>
          <w:rStyle w:val="se-fs-fs16"/>
          <w:rFonts w:hint="eastAsi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464DE7">
        <w:rPr>
          <w:rStyle w:val="se-fs-fs16"/>
          <w:b w:val="0"/>
          <w:bCs w:val="0"/>
          <w:color w:val="000000"/>
          <w:sz w:val="24"/>
          <w:szCs w:val="24"/>
          <w:bdr w:val="none" w:sz="0" w:space="0" w:color="auto" w:frame="1"/>
        </w:rPr>
        <w:t>대상에는</w:t>
      </w:r>
      <w:r w:rsidRPr="00464DE7">
        <w:rPr>
          <w:rStyle w:val="se-fs-fs16"/>
          <w:rFonts w:hint="eastAsi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464DE7">
        <w:rPr>
          <w:rStyle w:val="se-fs-fs16"/>
          <w:b w:val="0"/>
          <w:bCs w:val="0"/>
          <w:color w:val="000000"/>
          <w:sz w:val="24"/>
          <w:szCs w:val="24"/>
          <w:bdr w:val="none" w:sz="0" w:space="0" w:color="auto" w:frame="1"/>
        </w:rPr>
        <w:t>아래</w:t>
      </w:r>
      <w:r w:rsidRPr="00464DE7">
        <w:rPr>
          <w:rStyle w:val="se-fs-fs16"/>
          <w:rFonts w:hint="eastAsi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464DE7">
        <w:rPr>
          <w:rStyle w:val="se-fs-fs16"/>
          <w:b w:val="0"/>
          <w:bCs w:val="0"/>
          <w:color w:val="000000"/>
          <w:sz w:val="24"/>
          <w:szCs w:val="24"/>
          <w:bdr w:val="none" w:sz="0" w:space="0" w:color="auto" w:frame="1"/>
        </w:rPr>
        <w:t>대상이</w:t>
      </w:r>
      <w:r w:rsidRPr="00464DE7">
        <w:rPr>
          <w:rStyle w:val="se-fs-fs16"/>
          <w:rFonts w:hint="eastAsi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464DE7">
        <w:rPr>
          <w:rStyle w:val="se-fs-fs16"/>
          <w:b w:val="0"/>
          <w:bCs w:val="0"/>
          <w:color w:val="000000"/>
          <w:sz w:val="24"/>
          <w:szCs w:val="24"/>
          <w:bdr w:val="none" w:sz="0" w:space="0" w:color="auto" w:frame="1"/>
        </w:rPr>
        <w:t>포함된다</w:t>
      </w:r>
      <w:r w:rsidRPr="00464DE7">
        <w:rPr>
          <w:rStyle w:val="se-fs-fs16"/>
          <w:rFonts w:hint="eastAsi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</w:p>
    <w:p w14:paraId="52BE87BF" w14:textId="77777777" w:rsidR="00464DE7" w:rsidRDefault="00464DE7" w:rsidP="00464DE7">
      <w:pPr>
        <w:pStyle w:val="a5"/>
        <w:shd w:val="clear" w:color="auto" w:fill="FFFFFF"/>
        <w:spacing w:before="0" w:beforeAutospacing="0"/>
        <w:ind w:left="616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- </w:t>
      </w:r>
      <w:r>
        <w:rPr>
          <w:rFonts w:ascii="Segoe UI" w:hAnsi="Segoe UI" w:cs="Segoe UI"/>
          <w:color w:val="212529"/>
        </w:rPr>
        <w:t>정보의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가치를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잘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모르는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사람</w:t>
      </w:r>
    </w:p>
    <w:p w14:paraId="726A983B" w14:textId="77777777" w:rsidR="00464DE7" w:rsidRDefault="00464DE7" w:rsidP="00464DE7">
      <w:pPr>
        <w:pStyle w:val="a5"/>
        <w:shd w:val="clear" w:color="auto" w:fill="FFFFFF"/>
        <w:spacing w:before="0" w:beforeAutospacing="0"/>
        <w:ind w:left="616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- </w:t>
      </w:r>
      <w:r>
        <w:rPr>
          <w:rFonts w:ascii="Segoe UI" w:hAnsi="Segoe UI" w:cs="Segoe UI"/>
          <w:color w:val="212529"/>
        </w:rPr>
        <w:t>특별한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권한을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가진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사람</w:t>
      </w:r>
    </w:p>
    <w:p w14:paraId="7E5EF435" w14:textId="77777777" w:rsidR="00464DE7" w:rsidRDefault="00464DE7" w:rsidP="00464DE7">
      <w:pPr>
        <w:pStyle w:val="a5"/>
        <w:shd w:val="clear" w:color="auto" w:fill="FFFFFF"/>
        <w:spacing w:before="0" w:beforeAutospacing="0"/>
        <w:ind w:left="616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- </w:t>
      </w:r>
      <w:r>
        <w:rPr>
          <w:rFonts w:ascii="Segoe UI" w:hAnsi="Segoe UI" w:cs="Segoe UI"/>
          <w:color w:val="212529"/>
        </w:rPr>
        <w:t>제조사</w:t>
      </w:r>
      <w:r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>벤더</w:t>
      </w:r>
    </w:p>
    <w:p w14:paraId="1BCBA14C" w14:textId="77777777" w:rsidR="00464DE7" w:rsidRDefault="00464DE7" w:rsidP="00464DE7">
      <w:pPr>
        <w:pStyle w:val="a5"/>
        <w:shd w:val="clear" w:color="auto" w:fill="FFFFFF"/>
        <w:spacing w:before="0" w:beforeAutospacing="0"/>
        <w:ind w:left="616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- </w:t>
      </w:r>
      <w:r>
        <w:rPr>
          <w:rFonts w:ascii="Segoe UI" w:hAnsi="Segoe UI" w:cs="Segoe UI"/>
          <w:color w:val="212529"/>
        </w:rPr>
        <w:t>해당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조직에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새로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들어온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사람</w:t>
      </w:r>
    </w:p>
    <w:p w14:paraId="47E8E604" w14:textId="77777777" w:rsidR="00464DE7" w:rsidRPr="00464DE7" w:rsidRDefault="00464DE7" w:rsidP="00464DE7">
      <w:pPr>
        <w:pStyle w:val="2"/>
        <w:spacing w:before="0" w:beforeAutospacing="0" w:after="150" w:afterAutospacing="0" w:line="330" w:lineRule="atLeast"/>
        <w:ind w:left="400"/>
        <w:rPr>
          <w:rStyle w:val="se-fs-fs16"/>
          <w:rFonts w:hint="eastAsia"/>
          <w:b w:val="0"/>
          <w:bCs w:val="0"/>
          <w:color w:val="000000"/>
          <w:sz w:val="24"/>
          <w:szCs w:val="24"/>
          <w:bdr w:val="none" w:sz="0" w:space="0" w:color="auto" w:frame="1"/>
        </w:rPr>
      </w:pPr>
    </w:p>
    <w:sectPr w:rsidR="00464DE7" w:rsidRPr="00464D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4C6C"/>
    <w:multiLevelType w:val="hybridMultilevel"/>
    <w:tmpl w:val="FCA2752C"/>
    <w:lvl w:ilvl="0" w:tplc="62889762">
      <w:start w:val="1"/>
      <w:numFmt w:val="decimal"/>
      <w:lvlText w:val="%1."/>
      <w:lvlJc w:val="left"/>
      <w:pPr>
        <w:ind w:left="760" w:hanging="360"/>
      </w:pPr>
      <w:rPr>
        <w:rFonts w:eastAsia="DengXi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526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E7"/>
    <w:rsid w:val="00464DE7"/>
    <w:rsid w:val="00C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5DB5"/>
  <w15:chartTrackingRefBased/>
  <w15:docId w15:val="{AE291E6B-AF87-4255-97C9-BACEF5F2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464DE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464DE7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464DE7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464DE7"/>
    <w:rPr>
      <w:color w:val="0000FF"/>
      <w:u w:val="single"/>
    </w:rPr>
  </w:style>
  <w:style w:type="paragraph" w:customStyle="1" w:styleId="se-text-paragraph">
    <w:name w:val="se-text-paragraph"/>
    <w:basedOn w:val="a"/>
    <w:rsid w:val="00464DE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6">
    <w:name w:val="se-fs-fs16"/>
    <w:basedOn w:val="a0"/>
    <w:rsid w:val="00464DE7"/>
  </w:style>
  <w:style w:type="paragraph" w:styleId="a5">
    <w:name w:val="Normal (Web)"/>
    <w:basedOn w:val="a"/>
    <w:uiPriority w:val="99"/>
    <w:semiHidden/>
    <w:unhideWhenUsed/>
    <w:rsid w:val="00464DE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.wikipedia.org/wiki/%EB%B3%B4%EC%95%88" TargetMode="External"/><Relationship Id="rId5" Type="http://schemas.openxmlformats.org/officeDocument/2006/relationships/hyperlink" Target="https://ko.wikipedia.org/wiki/%EC%98%81%EC%96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박성일</dc:creator>
  <cp:keywords/>
  <dc:description/>
  <cp:lastModifiedBy>박성일</cp:lastModifiedBy>
  <cp:revision>1</cp:revision>
  <dcterms:created xsi:type="dcterms:W3CDTF">2023-01-20T01:52:00Z</dcterms:created>
  <dcterms:modified xsi:type="dcterms:W3CDTF">2023-01-20T01:58:00Z</dcterms:modified>
</cp:coreProperties>
</file>