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54" w:rsidRDefault="00213154" w:rsidP="00213154">
      <w:pPr>
        <w:widowControl/>
        <w:wordWrap/>
        <w:autoSpaceDE/>
        <w:autoSpaceDN/>
        <w:snapToGrid w:val="0"/>
        <w:rPr>
          <w:rFonts w:eastAsiaTheme="minorHAnsi" w:cs="한컴바탕" w:hint="eastAsia"/>
          <w:color w:val="000000"/>
          <w:kern w:val="0"/>
          <w:sz w:val="40"/>
          <w:szCs w:val="40"/>
        </w:rPr>
      </w:pPr>
      <w:r w:rsidRPr="00D7327F">
        <w:rPr>
          <w:rFonts w:eastAsiaTheme="minorHAnsi" w:cs="한컴바탕" w:hint="eastAsia"/>
          <w:color w:val="000000"/>
          <w:kern w:val="0"/>
          <w:sz w:val="40"/>
          <w:szCs w:val="40"/>
        </w:rPr>
        <w:t>과제4</w:t>
      </w:r>
    </w:p>
    <w:p w:rsidR="00213154" w:rsidRDefault="00213154" w:rsidP="00213154">
      <w:pPr>
        <w:widowControl/>
        <w:wordWrap/>
        <w:autoSpaceDE/>
        <w:autoSpaceDN/>
        <w:snapToGrid w:val="0"/>
        <w:rPr>
          <w:rFonts w:eastAsiaTheme="minorHAnsi" w:cs="한컴바탕" w:hint="eastAsia"/>
          <w:b/>
          <w:bCs/>
          <w:color w:val="000000"/>
          <w:kern w:val="0"/>
          <w:sz w:val="22"/>
        </w:rPr>
      </w:pP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b/>
          <w:bCs/>
          <w:color w:val="000000"/>
          <w:kern w:val="0"/>
          <w:sz w:val="22"/>
        </w:rPr>
        <w:t>아래 보기의 내용을 읽고 물음에 답하시오.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1"/>
      </w:tblGrid>
      <w:tr w:rsidR="00213154" w:rsidRPr="00164EB2" w:rsidTr="00C328D8">
        <w:trPr>
          <w:trHeight w:val="6848"/>
        </w:trPr>
        <w:tc>
          <w:tcPr>
            <w:tcW w:w="9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3154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한컴바탕"/>
                <w:color w:val="000000"/>
                <w:kern w:val="0"/>
                <w:sz w:val="22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(a) 창의적인 문제해결을 위해서는 두 가지 측면에서 학습이 진행될 수 있다. 하나는 '창의력의 수준/능력'을 개발하는 것이고, 다른 하나는 자신, 팀, 조직이 가지고 있는 창의와 혁신의 '일 처리 스타일'을 확인하고 그것을 최대로 활용하는 것이다. 이와 같이 창의적이고 혁신적인 사람에 대해서도 두 가지 측면에서 설명할 수 있다. 창의력의 수준을 말하는 “얼마만큼 창의적인가?”와 창의력의 유형을 말하는 “어떻게 창의적인가?”이다.</w:t>
            </w:r>
          </w:p>
          <w:p w:rsidR="00213154" w:rsidRPr="00164EB2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213154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한컴바탕"/>
                <w:color w:val="000000"/>
                <w:kern w:val="0"/>
                <w:sz w:val="22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(b) 특성요인도(Fishbone Diagram)는 물고기 뼈 다이어그램이라고도 불리며 도</w:t>
            </w:r>
            <w:r w:rsidR="00194737">
              <w:rPr>
                <w:rFonts w:eastAsiaTheme="minorHAnsi" w:cs="한컴바탕" w:hint="eastAsia"/>
                <w:color w:val="000000"/>
                <w:kern w:val="0"/>
                <w:sz w:val="22"/>
              </w:rPr>
              <w:t>쿄</w:t>
            </w: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대학의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카오루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이시카와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(Kaoru Ishikawa) 교수가 개발하여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이시카와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 다이어그램(Ishikawa Diagram)이라고도 부른다. 이 방법은 문제를 인식하는 것과 함께 문제의 원인이 되는 모든 요인들을 손으로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그려보면서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 나열하는 데 그 목적이 있다.</w:t>
            </w:r>
          </w:p>
          <w:p w:rsidR="00213154" w:rsidRPr="00164EB2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213154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한컴바탕"/>
                <w:color w:val="000000"/>
                <w:kern w:val="0"/>
                <w:sz w:val="22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(c) 미국의 전문 창의성 컨설턴트인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미캘코는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 1991년에 임의성을 이용해서 문제의 속성들을 선택하고, 선택된 속성들을 결합하여 자유 연상함으로써 아이디어를 얻는 ‘기회의 원’ 기법을 개발했다. 이 기법은 소요 시간은 긴 편이지만 뜻밖의 많은 아이디어를 낼 수 있는 장점이 있다.</w:t>
            </w:r>
          </w:p>
          <w:p w:rsidR="00213154" w:rsidRPr="00164EB2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213154" w:rsidRPr="00164EB2" w:rsidRDefault="00213154" w:rsidP="00C328D8">
            <w:pPr>
              <w:widowControl/>
              <w:wordWrap/>
              <w:autoSpaceDE/>
              <w:autoSpaceDN/>
              <w:snapToGrid w:val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(d) </w:t>
            </w:r>
            <w:proofErr w:type="spellStart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>쌍비교</w:t>
            </w:r>
            <w:proofErr w:type="spellEnd"/>
            <w:r w:rsidRPr="00164EB2">
              <w:rPr>
                <w:rFonts w:eastAsiaTheme="minorHAnsi" w:cs="한컴바탕" w:hint="eastAsia"/>
                <w:color w:val="000000"/>
                <w:kern w:val="0"/>
                <w:sz w:val="22"/>
              </w:rPr>
              <w:t xml:space="preserve"> 분석법(PCA : Pair Comparative Analysis)은 힘이 들고 시간이 많이 걸리나, 아이디어들이 모두 중요해서 우선순위를 매기기 힘들 때 적절하게 사용할 수 있다. 이 기법은 다음과 같이 4단계의 절차를 따라서 진행하면 된다.</w:t>
            </w:r>
          </w:p>
        </w:tc>
      </w:tr>
    </w:tbl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(1)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셀비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,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트레핑거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,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이사크센은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보기 (a)의 과정에서 ‘어떻게 창의적인가?“의 관점에서 창의적 문제해결 행동 유형을 3개의 차원으로 구분하여 6개의 스타일로 구분하였다. 이들이 분류한 창의적 문제해결 행동 유형을 특징을 중심으로 기술하시오. </w:t>
      </w: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 w:hint="eastAsia"/>
          <w:color w:val="000000"/>
          <w:kern w:val="0"/>
          <w:szCs w:val="20"/>
        </w:rPr>
      </w:pP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(2) 보기 (b)의 기법의 특징과 절차를 설명하고, 이 기법을 활용하여 팀 미팅에서 발생될 수 있는 문제를 </w:t>
      </w:r>
      <w:r>
        <w:rPr>
          <w:rFonts w:eastAsiaTheme="minorHAnsi" w:cs="한컴바탕" w:hint="eastAsia"/>
          <w:color w:val="000000"/>
          <w:kern w:val="0"/>
          <w:sz w:val="22"/>
        </w:rPr>
        <w:t>분석해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보시오. </w:t>
      </w: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(3) 보기 (c)의 기법의 특징과 절차를 설명하고, 이 기법을 활용하여 새로운 다이어리를 개발하는 아이디어를 창출해 보고, 4개의 아이디어로 다듬어 제시하시오. </w:t>
      </w:r>
    </w:p>
    <w:p w:rsidR="00213154" w:rsidRPr="00164EB2" w:rsidRDefault="00213154" w:rsidP="00213154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213154" w:rsidRDefault="00213154" w:rsidP="00213154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lastRenderedPageBreak/>
        <w:t xml:space="preserve">(4) 보기 (d)의 기법의 특징과 절차를 설명하고, 이 기법을 활용하여 (3)에서 나온 4개의 아이디어를 평가해 보시오. </w:t>
      </w:r>
    </w:p>
    <w:p w:rsidR="00576DA1" w:rsidRPr="00213154" w:rsidRDefault="00576DA1"/>
    <w:sectPr w:rsidR="00576DA1" w:rsidRPr="00213154" w:rsidSect="00576D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13154"/>
    <w:rsid w:val="00194737"/>
    <w:rsid w:val="00213154"/>
    <w:rsid w:val="0057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5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rmp_design</dc:creator>
  <cp:keywords/>
  <dc:description/>
  <cp:lastModifiedBy>rmp_design</cp:lastModifiedBy>
  <cp:revision>2</cp:revision>
  <dcterms:created xsi:type="dcterms:W3CDTF">2012-11-16T00:46:00Z</dcterms:created>
  <dcterms:modified xsi:type="dcterms:W3CDTF">2012-11-16T00:48:00Z</dcterms:modified>
</cp:coreProperties>
</file>